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C53C" w14:textId="77777777" w:rsidR="00365603" w:rsidRPr="00365603" w:rsidRDefault="00365603" w:rsidP="00365603">
      <w:pPr>
        <w:spacing w:after="0"/>
        <w:jc w:val="right"/>
        <w:rPr>
          <w:rFonts w:ascii="Times New Roman" w:hAnsi="Times New Roman" w:cs="Times New Roman"/>
          <w:sz w:val="20"/>
        </w:rPr>
      </w:pPr>
      <w:r w:rsidRPr="00365603">
        <w:rPr>
          <w:rFonts w:ascii="Marianne" w:hAnsi="Marianne"/>
          <w:noProof/>
          <w:sz w:val="16"/>
          <w:szCs w:val="20"/>
          <w:lang w:eastAsia="fr-FR"/>
        </w:rPr>
        <w:drawing>
          <wp:anchor distT="0" distB="0" distL="114300" distR="114300" simplePos="0" relativeHeight="251659264" behindDoc="0" locked="0" layoutInCell="1" allowOverlap="0" wp14:anchorId="7971956A" wp14:editId="157DFDCB">
            <wp:simplePos x="0" y="0"/>
            <wp:positionH relativeFrom="margin">
              <wp:align>left</wp:align>
            </wp:positionH>
            <wp:positionV relativeFrom="paragraph">
              <wp:posOffset>0</wp:posOffset>
            </wp:positionV>
            <wp:extent cx="1104900" cy="1123950"/>
            <wp:effectExtent l="0" t="0" r="0" b="0"/>
            <wp:wrapSquare wrapText="bothSides"/>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6"/>
                    <a:stretch>
                      <a:fillRect/>
                    </a:stretch>
                  </pic:blipFill>
                  <pic:spPr>
                    <a:xfrm>
                      <a:off x="0" y="0"/>
                      <a:ext cx="1104900" cy="1123950"/>
                    </a:xfrm>
                    <a:prstGeom prst="rect">
                      <a:avLst/>
                    </a:prstGeom>
                  </pic:spPr>
                </pic:pic>
              </a:graphicData>
            </a:graphic>
            <wp14:sizeRelH relativeFrom="margin">
              <wp14:pctWidth>0</wp14:pctWidth>
            </wp14:sizeRelH>
            <wp14:sizeRelV relativeFrom="margin">
              <wp14:pctHeight>0</wp14:pctHeight>
            </wp14:sizeRelV>
          </wp:anchor>
        </w:drawing>
      </w:r>
      <w:r w:rsidRPr="00365603">
        <w:rPr>
          <w:rFonts w:ascii="Marianne" w:hAnsi="Marianne" w:cs="Times New Roman"/>
          <w:b/>
          <w:sz w:val="20"/>
        </w:rPr>
        <w:t>Délégation interministérielle</w:t>
      </w:r>
    </w:p>
    <w:p w14:paraId="7CA479B7" w14:textId="77777777" w:rsidR="00365603" w:rsidRPr="00365603" w:rsidRDefault="00365603" w:rsidP="00365603">
      <w:pPr>
        <w:spacing w:after="0"/>
        <w:jc w:val="right"/>
        <w:rPr>
          <w:rFonts w:ascii="Marianne" w:hAnsi="Marianne" w:cs="Times New Roman"/>
          <w:b/>
          <w:sz w:val="20"/>
        </w:rPr>
      </w:pPr>
      <w:proofErr w:type="gramStart"/>
      <w:r w:rsidRPr="00365603">
        <w:rPr>
          <w:rFonts w:ascii="Marianne" w:hAnsi="Marianne" w:cs="Times New Roman"/>
          <w:b/>
          <w:sz w:val="20"/>
        </w:rPr>
        <w:t>à</w:t>
      </w:r>
      <w:proofErr w:type="gramEnd"/>
      <w:r w:rsidRPr="00365603">
        <w:rPr>
          <w:rFonts w:ascii="Marianne" w:hAnsi="Marianne" w:cs="Times New Roman"/>
          <w:b/>
          <w:sz w:val="20"/>
        </w:rPr>
        <w:t xml:space="preserve"> la Méditerranée</w:t>
      </w:r>
    </w:p>
    <w:p w14:paraId="4CDE6966" w14:textId="77777777" w:rsidR="00365603" w:rsidRDefault="00365603" w:rsidP="00901841">
      <w:pPr>
        <w:jc w:val="both"/>
        <w:rPr>
          <w:rFonts w:ascii="Times New Roman" w:hAnsi="Times New Roman" w:cs="Times New Roman"/>
          <w:sz w:val="24"/>
        </w:rPr>
      </w:pPr>
    </w:p>
    <w:p w14:paraId="0978CCC2" w14:textId="0D1A38B3" w:rsidR="00365603" w:rsidRPr="00365603" w:rsidRDefault="00C83BAC" w:rsidP="00365603">
      <w:pPr>
        <w:jc w:val="right"/>
        <w:rPr>
          <w:rFonts w:ascii="Marianne" w:hAnsi="Marianne" w:cs="Times New Roman"/>
          <w:i/>
          <w:sz w:val="20"/>
        </w:rPr>
      </w:pPr>
      <w:r>
        <w:rPr>
          <w:rFonts w:ascii="Marianne" w:hAnsi="Marianne" w:cs="Times New Roman"/>
          <w:i/>
          <w:sz w:val="20"/>
        </w:rPr>
        <w:t>Paris, 21 juillet</w:t>
      </w:r>
      <w:r w:rsidR="00365603" w:rsidRPr="00365603">
        <w:rPr>
          <w:rFonts w:ascii="Marianne" w:hAnsi="Marianne" w:cs="Times New Roman"/>
          <w:i/>
          <w:sz w:val="20"/>
        </w:rPr>
        <w:t xml:space="preserve"> 2023</w:t>
      </w:r>
    </w:p>
    <w:p w14:paraId="01DEBEFC" w14:textId="77777777" w:rsidR="00365603" w:rsidRPr="00365603" w:rsidRDefault="00365603" w:rsidP="00901841">
      <w:pPr>
        <w:jc w:val="both"/>
        <w:rPr>
          <w:rFonts w:ascii="Marianne" w:hAnsi="Marianne" w:cs="Times New Roman"/>
          <w:sz w:val="24"/>
        </w:rPr>
      </w:pPr>
    </w:p>
    <w:p w14:paraId="5951821E" w14:textId="32F280C1" w:rsidR="00530F38" w:rsidRDefault="00365603" w:rsidP="00530F38">
      <w:pPr>
        <w:pBdr>
          <w:top w:val="single" w:sz="4" w:space="1" w:color="auto"/>
          <w:left w:val="single" w:sz="4" w:space="4" w:color="auto"/>
          <w:bottom w:val="single" w:sz="4" w:space="1" w:color="auto"/>
          <w:right w:val="single" w:sz="4" w:space="4" w:color="auto"/>
        </w:pBdr>
        <w:spacing w:after="0"/>
        <w:jc w:val="center"/>
        <w:rPr>
          <w:rFonts w:ascii="Marianne" w:hAnsi="Marianne" w:cs="Times New Roman"/>
          <w:b/>
        </w:rPr>
      </w:pPr>
      <w:r w:rsidRPr="00537272">
        <w:rPr>
          <w:rFonts w:ascii="Marianne" w:hAnsi="Marianne" w:cs="Times New Roman"/>
          <w:b/>
        </w:rPr>
        <w:t xml:space="preserve">Appel à projets </w:t>
      </w:r>
    </w:p>
    <w:p w14:paraId="137D4449" w14:textId="47B16987" w:rsidR="00AE6325" w:rsidRPr="00AE6325" w:rsidRDefault="00530F38" w:rsidP="00AE6325">
      <w:pPr>
        <w:pBdr>
          <w:top w:val="single" w:sz="4" w:space="1" w:color="auto"/>
          <w:left w:val="single" w:sz="4" w:space="4" w:color="auto"/>
          <w:bottom w:val="single" w:sz="4" w:space="1" w:color="auto"/>
          <w:right w:val="single" w:sz="4" w:space="4" w:color="auto"/>
        </w:pBdr>
        <w:jc w:val="center"/>
        <w:rPr>
          <w:rFonts w:ascii="Marianne" w:hAnsi="Marianne" w:cs="Times New Roman"/>
          <w:b/>
        </w:rPr>
      </w:pPr>
      <w:r>
        <w:rPr>
          <w:rFonts w:ascii="Marianne" w:hAnsi="Marianne" w:cs="Times New Roman"/>
          <w:b/>
        </w:rPr>
        <w:t>« </w:t>
      </w:r>
      <w:r w:rsidR="00481123">
        <w:rPr>
          <w:rFonts w:ascii="Marianne" w:hAnsi="Marianne" w:cs="Times New Roman"/>
          <w:b/>
        </w:rPr>
        <w:t xml:space="preserve">Education au développement durable </w:t>
      </w:r>
      <w:r w:rsidR="00537272">
        <w:rPr>
          <w:rFonts w:ascii="Marianne" w:hAnsi="Marianne" w:cs="Times New Roman"/>
          <w:b/>
        </w:rPr>
        <w:t>en Méditerranée</w:t>
      </w:r>
      <w:r>
        <w:rPr>
          <w:rFonts w:ascii="Marianne" w:hAnsi="Marianne" w:cs="Times New Roman"/>
          <w:b/>
        </w:rPr>
        <w:t> »</w:t>
      </w:r>
    </w:p>
    <w:p w14:paraId="7CA7B180" w14:textId="77777777" w:rsidR="00AE6325" w:rsidRDefault="00AE6325" w:rsidP="00C83BAC">
      <w:pPr>
        <w:pStyle w:val="NormalWeb"/>
        <w:spacing w:before="0" w:beforeAutospacing="0"/>
        <w:jc w:val="both"/>
        <w:rPr>
          <w:rFonts w:ascii="Marianne" w:hAnsi="Marianne"/>
          <w:sz w:val="22"/>
        </w:rPr>
      </w:pPr>
    </w:p>
    <w:p w14:paraId="201DDBCE" w14:textId="7C2A450B" w:rsidR="00AE6325" w:rsidRPr="00537272" w:rsidRDefault="00507978" w:rsidP="00C83BAC">
      <w:pPr>
        <w:pStyle w:val="NormalWeb"/>
        <w:spacing w:before="0" w:beforeAutospacing="0"/>
        <w:jc w:val="both"/>
        <w:rPr>
          <w:rFonts w:ascii="Marianne" w:hAnsi="Marianne"/>
          <w:sz w:val="22"/>
        </w:rPr>
      </w:pPr>
      <w:r w:rsidRPr="00537272">
        <w:rPr>
          <w:rFonts w:ascii="Marianne" w:hAnsi="Marianne"/>
          <w:sz w:val="22"/>
        </w:rPr>
        <w:t xml:space="preserve">La Délégation interministérielle à la Méditerranée (DIMED) </w:t>
      </w:r>
      <w:r>
        <w:rPr>
          <w:rFonts w:ascii="Marianne" w:hAnsi="Marianne"/>
          <w:sz w:val="22"/>
        </w:rPr>
        <w:t xml:space="preserve">du </w:t>
      </w:r>
      <w:r w:rsidR="007005A7">
        <w:rPr>
          <w:rFonts w:ascii="Marianne" w:hAnsi="Marianne"/>
          <w:sz w:val="22"/>
        </w:rPr>
        <w:t>Ministère de l’Europe et des Affaires étrangères (MEAE)</w:t>
      </w:r>
      <w:r>
        <w:rPr>
          <w:rFonts w:ascii="Marianne" w:hAnsi="Marianne"/>
          <w:sz w:val="22"/>
        </w:rPr>
        <w:t xml:space="preserve"> </w:t>
      </w:r>
      <w:r w:rsidR="00DC68C2">
        <w:rPr>
          <w:rFonts w:ascii="Marianne" w:hAnsi="Marianne"/>
          <w:sz w:val="22"/>
        </w:rPr>
        <w:t>lance la seconde édition de son</w:t>
      </w:r>
      <w:r w:rsidR="00DC68C2" w:rsidRPr="00537272">
        <w:rPr>
          <w:rFonts w:ascii="Marianne" w:hAnsi="Marianne"/>
          <w:sz w:val="22"/>
        </w:rPr>
        <w:t xml:space="preserve"> </w:t>
      </w:r>
      <w:r w:rsidRPr="00537272">
        <w:rPr>
          <w:rFonts w:ascii="Marianne" w:hAnsi="Marianne"/>
          <w:sz w:val="22"/>
        </w:rPr>
        <w:t>appel</w:t>
      </w:r>
      <w:r>
        <w:rPr>
          <w:rFonts w:ascii="Marianne" w:hAnsi="Marianne"/>
          <w:sz w:val="22"/>
        </w:rPr>
        <w:t xml:space="preserve"> à projets destiné à la promotion de l’éducation au développement durable en Méditerranée.  </w:t>
      </w:r>
    </w:p>
    <w:p w14:paraId="6B8D47BA" w14:textId="77777777" w:rsidR="005F7738" w:rsidRPr="00537272" w:rsidRDefault="005F7738" w:rsidP="00C83BAC">
      <w:pPr>
        <w:pStyle w:val="NormalWeb"/>
        <w:numPr>
          <w:ilvl w:val="0"/>
          <w:numId w:val="1"/>
        </w:numPr>
        <w:spacing w:before="0" w:beforeAutospacing="0"/>
        <w:jc w:val="both"/>
        <w:rPr>
          <w:rFonts w:ascii="Marianne" w:hAnsi="Marianne"/>
          <w:b/>
          <w:sz w:val="22"/>
          <w:u w:val="single"/>
        </w:rPr>
      </w:pPr>
      <w:r w:rsidRPr="00537272">
        <w:rPr>
          <w:rFonts w:ascii="Marianne" w:hAnsi="Marianne"/>
          <w:b/>
          <w:noProof/>
          <w:sz w:val="22"/>
          <w:u w:val="single"/>
        </w:rPr>
        <w:t>Destinataires</w:t>
      </w:r>
    </w:p>
    <w:p w14:paraId="3E592F03" w14:textId="68206A2E" w:rsidR="00537272" w:rsidRDefault="0075303B" w:rsidP="00C83BAC">
      <w:pPr>
        <w:pStyle w:val="NormalWeb"/>
        <w:spacing w:before="0" w:beforeAutospacing="0"/>
        <w:jc w:val="both"/>
        <w:rPr>
          <w:rFonts w:ascii="Marianne" w:hAnsi="Marianne"/>
          <w:sz w:val="22"/>
        </w:rPr>
      </w:pPr>
      <w:r w:rsidRPr="00537272">
        <w:rPr>
          <w:rFonts w:ascii="Marianne" w:hAnsi="Marianne"/>
          <w:sz w:val="22"/>
        </w:rPr>
        <w:t xml:space="preserve">Cet appel à propositions s’adresse aux </w:t>
      </w:r>
      <w:r w:rsidR="007005A7">
        <w:rPr>
          <w:rFonts w:ascii="Marianne" w:hAnsi="Marianne"/>
          <w:sz w:val="22"/>
        </w:rPr>
        <w:t>organisations</w:t>
      </w:r>
      <w:r w:rsidR="000D780B">
        <w:rPr>
          <w:rFonts w:ascii="Marianne" w:hAnsi="Marianne"/>
          <w:sz w:val="22"/>
        </w:rPr>
        <w:t xml:space="preserve"> de la société civile (</w:t>
      </w:r>
      <w:r w:rsidRPr="00537272">
        <w:rPr>
          <w:rFonts w:ascii="Marianne" w:hAnsi="Marianne"/>
          <w:sz w:val="22"/>
        </w:rPr>
        <w:t>associations</w:t>
      </w:r>
      <w:r w:rsidR="000D780B">
        <w:rPr>
          <w:rFonts w:ascii="Marianne" w:hAnsi="Marianne"/>
          <w:sz w:val="22"/>
        </w:rPr>
        <w:t>, centres de recherche,</w:t>
      </w:r>
      <w:r w:rsidRPr="00537272">
        <w:rPr>
          <w:rFonts w:ascii="Marianne" w:hAnsi="Marianne"/>
          <w:sz w:val="22"/>
        </w:rPr>
        <w:t xml:space="preserve"> groupements d’intérêt public (GIP)</w:t>
      </w:r>
      <w:r w:rsidR="000D780B">
        <w:rPr>
          <w:rFonts w:ascii="Marianne" w:hAnsi="Marianne"/>
          <w:sz w:val="22"/>
        </w:rPr>
        <w:t>, etc</w:t>
      </w:r>
      <w:r w:rsidR="007005A7">
        <w:rPr>
          <w:rFonts w:ascii="Marianne" w:hAnsi="Marianne"/>
          <w:sz w:val="22"/>
        </w:rPr>
        <w:t>.</w:t>
      </w:r>
      <w:r w:rsidR="000D780B">
        <w:rPr>
          <w:rFonts w:ascii="Marianne" w:hAnsi="Marianne"/>
          <w:sz w:val="22"/>
        </w:rPr>
        <w:t>)</w:t>
      </w:r>
      <w:r w:rsidR="009F5AC9">
        <w:rPr>
          <w:rFonts w:ascii="Marianne" w:hAnsi="Marianne"/>
          <w:sz w:val="22"/>
        </w:rPr>
        <w:t xml:space="preserve"> français</w:t>
      </w:r>
      <w:r w:rsidR="000D780B">
        <w:rPr>
          <w:rFonts w:ascii="Marianne" w:hAnsi="Marianne"/>
          <w:sz w:val="22"/>
        </w:rPr>
        <w:t>es</w:t>
      </w:r>
      <w:r w:rsidR="009F5AC9">
        <w:rPr>
          <w:rFonts w:ascii="Marianne" w:hAnsi="Marianne"/>
          <w:sz w:val="22"/>
        </w:rPr>
        <w:t xml:space="preserve"> existant</w:t>
      </w:r>
      <w:r w:rsidR="000D780B">
        <w:rPr>
          <w:rFonts w:ascii="Marianne" w:hAnsi="Marianne"/>
          <w:sz w:val="22"/>
        </w:rPr>
        <w:t>e</w:t>
      </w:r>
      <w:r w:rsidR="009F5AC9">
        <w:rPr>
          <w:rFonts w:ascii="Marianne" w:hAnsi="Marianne"/>
          <w:sz w:val="22"/>
        </w:rPr>
        <w:t xml:space="preserve">s depuis 12 mois ou plus au moment du dépôt du projet. </w:t>
      </w:r>
    </w:p>
    <w:p w14:paraId="2D89822A" w14:textId="26B9BF34" w:rsidR="00DA6069" w:rsidRPr="00537272" w:rsidRDefault="00DA6069" w:rsidP="00C83BAC">
      <w:pPr>
        <w:pStyle w:val="NormalWeb"/>
        <w:spacing w:before="0" w:beforeAutospacing="0"/>
        <w:jc w:val="both"/>
        <w:rPr>
          <w:rFonts w:ascii="Marianne" w:hAnsi="Marianne"/>
          <w:sz w:val="22"/>
        </w:rPr>
      </w:pPr>
      <w:r>
        <w:rPr>
          <w:rFonts w:ascii="Marianne" w:hAnsi="Marianne"/>
          <w:sz w:val="22"/>
        </w:rPr>
        <w:t xml:space="preserve">Les associations ayant bénéficié d’une subvention dans le cadre de la précédente édition de l’appel à projets </w:t>
      </w:r>
      <w:r w:rsidR="007005A7">
        <w:rPr>
          <w:rFonts w:ascii="Marianne" w:hAnsi="Marianne"/>
          <w:sz w:val="22"/>
        </w:rPr>
        <w:t xml:space="preserve">(2023) </w:t>
      </w:r>
      <w:r>
        <w:rPr>
          <w:rFonts w:ascii="Marianne" w:hAnsi="Marianne"/>
          <w:sz w:val="22"/>
        </w:rPr>
        <w:t>ne peuvent présenter un</w:t>
      </w:r>
      <w:r w:rsidR="000D780B">
        <w:rPr>
          <w:rFonts w:ascii="Marianne" w:hAnsi="Marianne"/>
          <w:sz w:val="22"/>
        </w:rPr>
        <w:t>e nouvelle demande</w:t>
      </w:r>
      <w:r>
        <w:rPr>
          <w:rFonts w:ascii="Marianne" w:hAnsi="Marianne"/>
          <w:sz w:val="22"/>
        </w:rPr>
        <w:t xml:space="preserve"> de soutien. </w:t>
      </w:r>
    </w:p>
    <w:p w14:paraId="7E6D4C38" w14:textId="77777777" w:rsidR="005F7738" w:rsidRDefault="005F7738" w:rsidP="00C83BAC">
      <w:pPr>
        <w:pStyle w:val="NormalWeb"/>
        <w:numPr>
          <w:ilvl w:val="0"/>
          <w:numId w:val="1"/>
        </w:numPr>
        <w:spacing w:before="0" w:beforeAutospacing="0"/>
        <w:jc w:val="both"/>
        <w:rPr>
          <w:rFonts w:ascii="Marianne" w:hAnsi="Marianne"/>
          <w:b/>
          <w:sz w:val="22"/>
          <w:u w:val="single"/>
        </w:rPr>
      </w:pPr>
      <w:r w:rsidRPr="00537272">
        <w:rPr>
          <w:rFonts w:ascii="Marianne" w:hAnsi="Marianne"/>
          <w:b/>
          <w:noProof/>
          <w:sz w:val="22"/>
          <w:u w:val="single"/>
        </w:rPr>
        <w:t xml:space="preserve">Objet </w:t>
      </w:r>
    </w:p>
    <w:p w14:paraId="39CF1A23" w14:textId="40AB86AB" w:rsidR="00530F38" w:rsidRDefault="00537272" w:rsidP="00C83BAC">
      <w:pPr>
        <w:pStyle w:val="NormalWeb"/>
        <w:spacing w:before="0" w:beforeAutospacing="0"/>
        <w:jc w:val="both"/>
        <w:rPr>
          <w:rFonts w:ascii="Marianne" w:hAnsi="Marianne"/>
          <w:noProof/>
          <w:sz w:val="22"/>
        </w:rPr>
      </w:pPr>
      <w:r w:rsidRPr="00537272">
        <w:rPr>
          <w:rFonts w:ascii="Marianne" w:hAnsi="Marianne"/>
          <w:noProof/>
          <w:sz w:val="22"/>
        </w:rPr>
        <w:t xml:space="preserve">Les </w:t>
      </w:r>
      <w:r w:rsidR="007005A7">
        <w:rPr>
          <w:rFonts w:ascii="Marianne" w:hAnsi="Marianne"/>
          <w:noProof/>
          <w:sz w:val="22"/>
        </w:rPr>
        <w:t xml:space="preserve">projets présentés devront proposer des programmes d’éducation </w:t>
      </w:r>
      <w:r w:rsidR="004C1922">
        <w:rPr>
          <w:rFonts w:ascii="Marianne" w:hAnsi="Marianne"/>
          <w:noProof/>
          <w:sz w:val="22"/>
        </w:rPr>
        <w:t xml:space="preserve">au développement </w:t>
      </w:r>
      <w:r w:rsidR="00BA0F49">
        <w:rPr>
          <w:rFonts w:ascii="Marianne" w:hAnsi="Marianne"/>
          <w:noProof/>
          <w:sz w:val="22"/>
        </w:rPr>
        <w:t>durable comportant</w:t>
      </w:r>
      <w:r w:rsidR="00F07DFB">
        <w:rPr>
          <w:rFonts w:ascii="Marianne" w:hAnsi="Marianne"/>
          <w:noProof/>
          <w:sz w:val="22"/>
        </w:rPr>
        <w:t xml:space="preserve"> une dimension </w:t>
      </w:r>
      <w:r>
        <w:rPr>
          <w:rFonts w:ascii="Marianne" w:hAnsi="Marianne"/>
          <w:noProof/>
          <w:sz w:val="22"/>
        </w:rPr>
        <w:t xml:space="preserve">de coopération </w:t>
      </w:r>
      <w:r w:rsidR="00F07DFB">
        <w:rPr>
          <w:rFonts w:ascii="Marianne" w:hAnsi="Marianne"/>
          <w:noProof/>
          <w:sz w:val="22"/>
        </w:rPr>
        <w:t>avec l</w:t>
      </w:r>
      <w:r w:rsidR="00DA6069">
        <w:rPr>
          <w:rFonts w:ascii="Marianne" w:hAnsi="Marianne"/>
          <w:noProof/>
          <w:sz w:val="22"/>
        </w:rPr>
        <w:t>es</w:t>
      </w:r>
      <w:r w:rsidR="00F07DFB">
        <w:rPr>
          <w:rFonts w:ascii="Marianne" w:hAnsi="Marianne"/>
          <w:noProof/>
          <w:sz w:val="22"/>
        </w:rPr>
        <w:t xml:space="preserve"> rive</w:t>
      </w:r>
      <w:r w:rsidR="00DA6069">
        <w:rPr>
          <w:rFonts w:ascii="Marianne" w:hAnsi="Marianne"/>
          <w:noProof/>
          <w:sz w:val="22"/>
        </w:rPr>
        <w:t>s</w:t>
      </w:r>
      <w:r w:rsidR="00F07DFB">
        <w:rPr>
          <w:rFonts w:ascii="Marianne" w:hAnsi="Marianne"/>
          <w:noProof/>
          <w:sz w:val="22"/>
        </w:rPr>
        <w:t xml:space="preserve"> </w:t>
      </w:r>
      <w:r w:rsidR="00DA6069">
        <w:rPr>
          <w:rFonts w:ascii="Marianne" w:hAnsi="Marianne"/>
          <w:noProof/>
          <w:sz w:val="22"/>
        </w:rPr>
        <w:t>sud et</w:t>
      </w:r>
      <w:r w:rsidR="007005A7">
        <w:rPr>
          <w:rFonts w:ascii="Marianne" w:hAnsi="Marianne"/>
          <w:noProof/>
          <w:sz w:val="22"/>
        </w:rPr>
        <w:t>/ou</w:t>
      </w:r>
      <w:r w:rsidR="00DA6069">
        <w:rPr>
          <w:rFonts w:ascii="Marianne" w:hAnsi="Marianne"/>
          <w:noProof/>
          <w:sz w:val="22"/>
        </w:rPr>
        <w:t xml:space="preserve"> orientale </w:t>
      </w:r>
      <w:r w:rsidR="00F07DFB">
        <w:rPr>
          <w:rFonts w:ascii="Marianne" w:hAnsi="Marianne"/>
          <w:noProof/>
          <w:sz w:val="22"/>
        </w:rPr>
        <w:t>de la Méditerranée</w:t>
      </w:r>
      <w:r w:rsidR="007005A7">
        <w:rPr>
          <w:rFonts w:ascii="Marianne" w:hAnsi="Marianne"/>
          <w:noProof/>
          <w:sz w:val="22"/>
        </w:rPr>
        <w:t>, sous la forme de partenariats avec des organisations présentes sur ces rives</w:t>
      </w:r>
      <w:r w:rsidR="00F07DFB">
        <w:rPr>
          <w:rFonts w:ascii="Marianne" w:hAnsi="Marianne"/>
          <w:noProof/>
          <w:sz w:val="22"/>
        </w:rPr>
        <w:t xml:space="preserve">. </w:t>
      </w:r>
    </w:p>
    <w:p w14:paraId="395EBD88" w14:textId="0E756819" w:rsidR="00653265" w:rsidRDefault="00C139AB" w:rsidP="00C83BAC">
      <w:pPr>
        <w:pStyle w:val="NormalWeb"/>
        <w:spacing w:before="0" w:beforeAutospacing="0"/>
        <w:jc w:val="both"/>
        <w:rPr>
          <w:rFonts w:ascii="Marianne" w:hAnsi="Marianne"/>
          <w:noProof/>
          <w:sz w:val="22"/>
        </w:rPr>
      </w:pPr>
      <w:r w:rsidRPr="00C139AB">
        <w:rPr>
          <w:rFonts w:ascii="Marianne" w:hAnsi="Marianne"/>
          <w:noProof/>
          <w:sz w:val="22"/>
        </w:rPr>
        <w:t xml:space="preserve">L’éducation au développement durable (EDD) correspond aux actions </w:t>
      </w:r>
      <w:r>
        <w:rPr>
          <w:rFonts w:ascii="Marianne" w:hAnsi="Marianne"/>
          <w:noProof/>
          <w:sz w:val="22"/>
        </w:rPr>
        <w:t xml:space="preserve">pédagogiques amenant </w:t>
      </w:r>
      <w:r w:rsidR="00DF3B0E">
        <w:rPr>
          <w:rFonts w:ascii="Marianne" w:hAnsi="Marianne"/>
          <w:noProof/>
          <w:sz w:val="22"/>
        </w:rPr>
        <w:t>les différentes générations</w:t>
      </w:r>
      <w:r>
        <w:rPr>
          <w:rFonts w:ascii="Marianne" w:hAnsi="Marianne"/>
          <w:noProof/>
          <w:sz w:val="22"/>
        </w:rPr>
        <w:t xml:space="preserve"> à une prise de conscience de la fragilité de notre écosystème et à une modification des comportements </w:t>
      </w:r>
      <w:r w:rsidR="007005A7">
        <w:rPr>
          <w:rFonts w:ascii="Marianne" w:hAnsi="Marianne"/>
          <w:noProof/>
          <w:sz w:val="22"/>
        </w:rPr>
        <w:t xml:space="preserve">permettant une meilleure préservation et protection de notre environnement. </w:t>
      </w:r>
      <w:r w:rsidR="00653265">
        <w:rPr>
          <w:rFonts w:ascii="Marianne" w:hAnsi="Marianne"/>
          <w:noProof/>
          <w:sz w:val="22"/>
        </w:rPr>
        <w:t xml:space="preserve"> </w:t>
      </w:r>
    </w:p>
    <w:p w14:paraId="592A7460" w14:textId="140CC902" w:rsidR="005F7738" w:rsidRPr="00530F38" w:rsidRDefault="005F7738" w:rsidP="00C83BAC">
      <w:pPr>
        <w:pStyle w:val="NormalWeb"/>
        <w:numPr>
          <w:ilvl w:val="0"/>
          <w:numId w:val="1"/>
        </w:numPr>
        <w:spacing w:before="0" w:beforeAutospacing="0"/>
        <w:jc w:val="both"/>
        <w:rPr>
          <w:rFonts w:ascii="Marianne" w:hAnsi="Marianne"/>
          <w:b/>
          <w:sz w:val="22"/>
          <w:u w:val="single"/>
        </w:rPr>
      </w:pPr>
      <w:r w:rsidRPr="00530F38">
        <w:rPr>
          <w:rFonts w:ascii="Marianne" w:hAnsi="Marianne"/>
          <w:b/>
          <w:noProof/>
          <w:sz w:val="22"/>
          <w:u w:val="single"/>
        </w:rPr>
        <w:t xml:space="preserve">Critères </w:t>
      </w:r>
      <w:r w:rsidR="007956C5">
        <w:rPr>
          <w:rFonts w:ascii="Marianne" w:hAnsi="Marianne"/>
          <w:b/>
          <w:noProof/>
          <w:sz w:val="22"/>
          <w:u w:val="single"/>
        </w:rPr>
        <w:t>de sélection</w:t>
      </w:r>
      <w:r w:rsidR="00CD648F">
        <w:rPr>
          <w:rFonts w:ascii="Marianne" w:hAnsi="Marianne"/>
          <w:b/>
          <w:noProof/>
          <w:sz w:val="22"/>
          <w:u w:val="single"/>
        </w:rPr>
        <w:t xml:space="preserve"> positifs</w:t>
      </w:r>
    </w:p>
    <w:p w14:paraId="650DBCBA" w14:textId="51E78845" w:rsidR="00530F38" w:rsidRPr="00673786" w:rsidRDefault="00CD648F" w:rsidP="00C83BAC">
      <w:pPr>
        <w:pStyle w:val="NormalWeb"/>
        <w:spacing w:before="0" w:beforeAutospacing="0"/>
        <w:jc w:val="both"/>
        <w:rPr>
          <w:rFonts w:ascii="Marianne" w:hAnsi="Marianne"/>
          <w:sz w:val="22"/>
        </w:rPr>
      </w:pPr>
      <w:r>
        <w:rPr>
          <w:rFonts w:ascii="Marianne" w:hAnsi="Marianne"/>
          <w:sz w:val="22"/>
        </w:rPr>
        <w:t>La DIMED tiendra compte en priorité de la qualité du projet présenté ainsi que de l’impact et du nombre de participants impliqués dans ce programme. La DIMED accordera également u</w:t>
      </w:r>
      <w:r w:rsidR="00673786" w:rsidRPr="00673786">
        <w:rPr>
          <w:rFonts w:ascii="Marianne" w:hAnsi="Marianne"/>
          <w:sz w:val="22"/>
        </w:rPr>
        <w:t xml:space="preserve">ne attention particulière aux projets alignés sur les critères suivants : </w:t>
      </w:r>
    </w:p>
    <w:p w14:paraId="26B2CE92" w14:textId="2277E495" w:rsidR="00673786" w:rsidRPr="00673786" w:rsidRDefault="00CD648F" w:rsidP="00C83BAC">
      <w:pPr>
        <w:pStyle w:val="NormalWeb"/>
        <w:numPr>
          <w:ilvl w:val="0"/>
          <w:numId w:val="7"/>
        </w:numPr>
        <w:spacing w:before="0" w:beforeAutospacing="0"/>
        <w:jc w:val="both"/>
        <w:rPr>
          <w:rFonts w:ascii="Marianne" w:hAnsi="Marianne"/>
          <w:b/>
          <w:sz w:val="22"/>
        </w:rPr>
      </w:pPr>
      <w:r>
        <w:rPr>
          <w:rFonts w:ascii="Marianne" w:hAnsi="Marianne"/>
          <w:b/>
          <w:sz w:val="22"/>
        </w:rPr>
        <w:t>Association d’</w:t>
      </w:r>
      <w:r w:rsidR="00673786" w:rsidRPr="00673786">
        <w:rPr>
          <w:rFonts w:ascii="Marianne" w:hAnsi="Marianne"/>
          <w:b/>
          <w:sz w:val="22"/>
        </w:rPr>
        <w:t>acteurs régionaux (rive Sud</w:t>
      </w:r>
      <w:r w:rsidR="00DA6069">
        <w:rPr>
          <w:rFonts w:ascii="Marianne" w:hAnsi="Marianne"/>
          <w:b/>
          <w:sz w:val="22"/>
        </w:rPr>
        <w:t xml:space="preserve"> et</w:t>
      </w:r>
      <w:r w:rsidR="007005A7">
        <w:rPr>
          <w:rFonts w:ascii="Marianne" w:hAnsi="Marianne"/>
          <w:b/>
          <w:sz w:val="22"/>
        </w:rPr>
        <w:t>/ou</w:t>
      </w:r>
      <w:r w:rsidR="00DA6069">
        <w:rPr>
          <w:rFonts w:ascii="Marianne" w:hAnsi="Marianne"/>
          <w:b/>
          <w:sz w:val="22"/>
        </w:rPr>
        <w:t xml:space="preserve"> orientale</w:t>
      </w:r>
      <w:r w:rsidR="00673786" w:rsidRPr="00673786">
        <w:rPr>
          <w:rFonts w:ascii="Marianne" w:hAnsi="Marianne"/>
          <w:b/>
          <w:sz w:val="22"/>
        </w:rPr>
        <w:t xml:space="preserve"> de la Méditerranée)</w:t>
      </w:r>
      <w:r w:rsidR="007005A7">
        <w:rPr>
          <w:rFonts w:ascii="Marianne" w:hAnsi="Marianne"/>
          <w:b/>
          <w:sz w:val="22"/>
        </w:rPr>
        <w:t xml:space="preserve"> et mise en œuvre d’une approche régionale</w:t>
      </w:r>
      <w:r w:rsidR="00673786" w:rsidRPr="00673786">
        <w:rPr>
          <w:rFonts w:ascii="Marianne" w:hAnsi="Marianne"/>
          <w:b/>
          <w:sz w:val="22"/>
        </w:rPr>
        <w:t xml:space="preserve"> </w:t>
      </w:r>
    </w:p>
    <w:p w14:paraId="340C01D8" w14:textId="58E0BB5B" w:rsidR="00E45895" w:rsidRDefault="00CD648F" w:rsidP="00C83BAC">
      <w:pPr>
        <w:pStyle w:val="NormalWeb"/>
        <w:spacing w:before="0" w:beforeAutospacing="0"/>
        <w:jc w:val="both"/>
        <w:rPr>
          <w:rFonts w:ascii="Marianne" w:hAnsi="Marianne"/>
          <w:sz w:val="22"/>
        </w:rPr>
      </w:pPr>
      <w:r>
        <w:rPr>
          <w:rFonts w:ascii="Marianne" w:hAnsi="Marianne"/>
          <w:sz w:val="22"/>
        </w:rPr>
        <w:lastRenderedPageBreak/>
        <w:t xml:space="preserve">Une attention particulière sera portée </w:t>
      </w:r>
      <w:r w:rsidR="00673786">
        <w:rPr>
          <w:rFonts w:ascii="Marianne" w:hAnsi="Marianne"/>
          <w:sz w:val="22"/>
        </w:rPr>
        <w:t>aux projets associant des organisations de la société civile</w:t>
      </w:r>
      <w:r w:rsidR="00AE6325">
        <w:rPr>
          <w:rFonts w:ascii="Marianne" w:hAnsi="Marianne"/>
          <w:sz w:val="22"/>
        </w:rPr>
        <w:t>,</w:t>
      </w:r>
      <w:r w:rsidR="00673786">
        <w:rPr>
          <w:rFonts w:ascii="Marianne" w:hAnsi="Marianne"/>
          <w:sz w:val="22"/>
        </w:rPr>
        <w:t xml:space="preserve"> </w:t>
      </w:r>
      <w:r w:rsidR="007005A7">
        <w:rPr>
          <w:rFonts w:ascii="Marianne" w:hAnsi="Marianne"/>
          <w:sz w:val="22"/>
        </w:rPr>
        <w:t>issues de plusieurs</w:t>
      </w:r>
      <w:r w:rsidR="00673786">
        <w:rPr>
          <w:rFonts w:ascii="Marianne" w:hAnsi="Marianne"/>
          <w:sz w:val="22"/>
        </w:rPr>
        <w:t xml:space="preserve"> pays </w:t>
      </w:r>
      <w:r w:rsidR="007005A7">
        <w:rPr>
          <w:rFonts w:ascii="Marianne" w:hAnsi="Marianne"/>
          <w:sz w:val="22"/>
        </w:rPr>
        <w:t>du pourtour méditerranéen</w:t>
      </w:r>
      <w:r w:rsidR="00AE6325">
        <w:rPr>
          <w:rFonts w:ascii="Marianne" w:hAnsi="Marianne"/>
          <w:sz w:val="22"/>
        </w:rPr>
        <w:t>,</w:t>
      </w:r>
      <w:r w:rsidR="007005A7">
        <w:rPr>
          <w:rFonts w:ascii="Marianne" w:hAnsi="Marianne"/>
          <w:sz w:val="22"/>
        </w:rPr>
        <w:t xml:space="preserve"> </w:t>
      </w:r>
      <w:r w:rsidR="00AE6325">
        <w:rPr>
          <w:rFonts w:ascii="Marianne" w:hAnsi="Marianne"/>
          <w:sz w:val="22"/>
        </w:rPr>
        <w:t>qui défendent</w:t>
      </w:r>
      <w:r w:rsidR="007005A7">
        <w:rPr>
          <w:rFonts w:ascii="Marianne" w:hAnsi="Marianne"/>
          <w:sz w:val="22"/>
        </w:rPr>
        <w:t xml:space="preserve"> une approche régionale. </w:t>
      </w:r>
    </w:p>
    <w:p w14:paraId="41D4E73A" w14:textId="3D1A64B6" w:rsidR="00662886" w:rsidRPr="00662886" w:rsidRDefault="00662886" w:rsidP="00C83BAC">
      <w:pPr>
        <w:pStyle w:val="NormalWeb"/>
        <w:numPr>
          <w:ilvl w:val="0"/>
          <w:numId w:val="6"/>
        </w:numPr>
        <w:spacing w:before="0" w:beforeAutospacing="0"/>
        <w:jc w:val="both"/>
        <w:rPr>
          <w:rFonts w:ascii="Marianne" w:hAnsi="Marianne"/>
          <w:b/>
          <w:sz w:val="22"/>
        </w:rPr>
      </w:pPr>
      <w:r w:rsidRPr="00662886">
        <w:rPr>
          <w:rFonts w:ascii="Marianne" w:hAnsi="Marianne"/>
          <w:b/>
          <w:sz w:val="22"/>
        </w:rPr>
        <w:t>Inclusion sociale et implication des populations vulnérables</w:t>
      </w:r>
    </w:p>
    <w:p w14:paraId="4DC23ADD" w14:textId="2B08FF25" w:rsidR="007A5045" w:rsidRDefault="00662886" w:rsidP="00C83BAC">
      <w:pPr>
        <w:pStyle w:val="NormalWeb"/>
        <w:spacing w:before="0" w:beforeAutospacing="0"/>
        <w:jc w:val="both"/>
        <w:rPr>
          <w:rFonts w:ascii="Marianne" w:hAnsi="Marianne"/>
          <w:sz w:val="22"/>
        </w:rPr>
      </w:pPr>
      <w:r w:rsidRPr="00662886">
        <w:rPr>
          <w:rFonts w:ascii="Marianne" w:hAnsi="Marianne"/>
          <w:sz w:val="22"/>
        </w:rPr>
        <w:t xml:space="preserve">Les projets impliquant </w:t>
      </w:r>
      <w:r w:rsidR="00AE6325" w:rsidRPr="00662886">
        <w:rPr>
          <w:rFonts w:ascii="Marianne" w:hAnsi="Marianne"/>
          <w:sz w:val="22"/>
        </w:rPr>
        <w:t>les populations de catégories socio-professionnelles défa</w:t>
      </w:r>
      <w:r w:rsidR="00AE6325">
        <w:rPr>
          <w:rFonts w:ascii="Marianne" w:hAnsi="Marianne"/>
          <w:sz w:val="22"/>
        </w:rPr>
        <w:t xml:space="preserve">vorisées </w:t>
      </w:r>
      <w:r w:rsidR="00AE6325">
        <w:rPr>
          <w:rFonts w:ascii="Marianne" w:hAnsi="Marianne"/>
          <w:sz w:val="22"/>
        </w:rPr>
        <w:t xml:space="preserve">et/ou </w:t>
      </w:r>
      <w:r w:rsidRPr="00662886">
        <w:rPr>
          <w:rFonts w:ascii="Marianne" w:hAnsi="Marianne"/>
          <w:sz w:val="22"/>
        </w:rPr>
        <w:t>les populations provenant des quartiers prioritaires de la politique de la ville, des ter</w:t>
      </w:r>
      <w:r w:rsidR="007A5045">
        <w:rPr>
          <w:rFonts w:ascii="Marianne" w:hAnsi="Marianne"/>
          <w:sz w:val="22"/>
        </w:rPr>
        <w:t>ritoires rurau</w:t>
      </w:r>
      <w:r w:rsidR="00AE6325">
        <w:rPr>
          <w:rFonts w:ascii="Marianne" w:hAnsi="Marianne"/>
          <w:sz w:val="22"/>
        </w:rPr>
        <w:t>x et/ou</w:t>
      </w:r>
      <w:r w:rsidR="007A5045">
        <w:rPr>
          <w:rFonts w:ascii="Marianne" w:hAnsi="Marianne"/>
          <w:sz w:val="22"/>
        </w:rPr>
        <w:t xml:space="preserve"> </w:t>
      </w:r>
      <w:r w:rsidR="00AE6325">
        <w:rPr>
          <w:rFonts w:ascii="Marianne" w:hAnsi="Marianne"/>
          <w:sz w:val="22"/>
        </w:rPr>
        <w:t xml:space="preserve">des territoire </w:t>
      </w:r>
      <w:r w:rsidR="007A5045">
        <w:rPr>
          <w:rFonts w:ascii="Marianne" w:hAnsi="Marianne"/>
          <w:sz w:val="22"/>
        </w:rPr>
        <w:t>péri-</w:t>
      </w:r>
      <w:r w:rsidR="00AE6325">
        <w:rPr>
          <w:rFonts w:ascii="Marianne" w:hAnsi="Marianne"/>
          <w:sz w:val="22"/>
        </w:rPr>
        <w:t>urbains</w:t>
      </w:r>
      <w:r w:rsidR="007A5045">
        <w:rPr>
          <w:rFonts w:ascii="Marianne" w:hAnsi="Marianne"/>
          <w:sz w:val="22"/>
        </w:rPr>
        <w:t xml:space="preserve"> sont encouragés. </w:t>
      </w:r>
    </w:p>
    <w:p w14:paraId="66F0C1C2" w14:textId="2F591D88" w:rsidR="00EB1240" w:rsidRPr="00EB1240" w:rsidRDefault="00EB1240" w:rsidP="00C83BAC">
      <w:pPr>
        <w:pStyle w:val="NormalWeb"/>
        <w:numPr>
          <w:ilvl w:val="0"/>
          <w:numId w:val="6"/>
        </w:numPr>
        <w:spacing w:before="0" w:beforeAutospacing="0"/>
        <w:jc w:val="both"/>
        <w:rPr>
          <w:rFonts w:ascii="Marianne" w:hAnsi="Marianne"/>
          <w:b/>
          <w:sz w:val="22"/>
        </w:rPr>
      </w:pPr>
      <w:r w:rsidRPr="00EB1240">
        <w:rPr>
          <w:rFonts w:ascii="Marianne" w:hAnsi="Marianne"/>
          <w:b/>
          <w:sz w:val="22"/>
        </w:rPr>
        <w:t>Egalité Femmes-Hommes</w:t>
      </w:r>
    </w:p>
    <w:p w14:paraId="041B8550" w14:textId="5513C077" w:rsidR="00EB1240" w:rsidRPr="00673786" w:rsidRDefault="00E667F6" w:rsidP="00C83BAC">
      <w:pPr>
        <w:pStyle w:val="NormalWeb"/>
        <w:spacing w:before="0" w:beforeAutospacing="0"/>
        <w:jc w:val="both"/>
        <w:rPr>
          <w:rFonts w:ascii="Marianne" w:hAnsi="Marianne"/>
          <w:sz w:val="22"/>
        </w:rPr>
      </w:pPr>
      <w:r>
        <w:rPr>
          <w:rFonts w:ascii="Marianne" w:hAnsi="Marianne"/>
          <w:sz w:val="22"/>
        </w:rPr>
        <w:t>Les projets qui intégreront une dimension de genre et développeront des activités d’inclusion socio-économique des femmes</w:t>
      </w:r>
      <w:r w:rsidR="007A5045">
        <w:rPr>
          <w:rFonts w:ascii="Marianne" w:hAnsi="Marianne"/>
          <w:sz w:val="22"/>
        </w:rPr>
        <w:t xml:space="preserve"> sont également encouragés.  </w:t>
      </w:r>
    </w:p>
    <w:p w14:paraId="5B0E245A" w14:textId="77777777" w:rsidR="00537272" w:rsidRDefault="005F7738" w:rsidP="00C83BAC">
      <w:pPr>
        <w:pStyle w:val="NormalWeb"/>
        <w:numPr>
          <w:ilvl w:val="0"/>
          <w:numId w:val="1"/>
        </w:numPr>
        <w:spacing w:before="0" w:beforeAutospacing="0"/>
        <w:jc w:val="both"/>
        <w:rPr>
          <w:rFonts w:ascii="Marianne" w:hAnsi="Marianne"/>
          <w:b/>
          <w:sz w:val="22"/>
          <w:u w:val="single"/>
        </w:rPr>
      </w:pPr>
      <w:r w:rsidRPr="00530F38">
        <w:rPr>
          <w:rFonts w:ascii="Marianne" w:hAnsi="Marianne"/>
          <w:b/>
          <w:noProof/>
          <w:sz w:val="22"/>
          <w:u w:val="single"/>
        </w:rPr>
        <w:t>Actions non éligibles</w:t>
      </w:r>
    </w:p>
    <w:p w14:paraId="48958968" w14:textId="77777777" w:rsidR="00530F38" w:rsidRDefault="00530F38" w:rsidP="00C83BAC">
      <w:pPr>
        <w:pStyle w:val="NormalWeb"/>
        <w:spacing w:before="0" w:beforeAutospacing="0"/>
        <w:jc w:val="both"/>
        <w:rPr>
          <w:rFonts w:ascii="Marianne" w:hAnsi="Marianne"/>
          <w:noProof/>
          <w:sz w:val="22"/>
        </w:rPr>
      </w:pPr>
      <w:r>
        <w:rPr>
          <w:rFonts w:ascii="Marianne" w:hAnsi="Marianne"/>
          <w:noProof/>
          <w:sz w:val="22"/>
        </w:rPr>
        <w:t xml:space="preserve">Ne sont pas éligibles au cofinancement par ce programme les dépenses relatives : </w:t>
      </w:r>
    </w:p>
    <w:p w14:paraId="2BC52629" w14:textId="77777777" w:rsidR="00530F38" w:rsidRDefault="00530F38" w:rsidP="00C83BAC">
      <w:pPr>
        <w:pStyle w:val="NormalWeb"/>
        <w:numPr>
          <w:ilvl w:val="0"/>
          <w:numId w:val="4"/>
        </w:numPr>
        <w:spacing w:before="0" w:beforeAutospacing="0"/>
        <w:jc w:val="both"/>
        <w:rPr>
          <w:rFonts w:ascii="Marianne" w:hAnsi="Marianne"/>
          <w:sz w:val="22"/>
        </w:rPr>
      </w:pPr>
      <w:r>
        <w:rPr>
          <w:rFonts w:ascii="Marianne" w:hAnsi="Marianne"/>
          <w:sz w:val="22"/>
        </w:rPr>
        <w:t xml:space="preserve">Au fonctionnement de l’association, en dehors des frais de gestion du programme ; </w:t>
      </w:r>
    </w:p>
    <w:p w14:paraId="4555C265" w14:textId="77777777" w:rsidR="00530F38" w:rsidRDefault="00530F38" w:rsidP="00C83BAC">
      <w:pPr>
        <w:pStyle w:val="NormalWeb"/>
        <w:numPr>
          <w:ilvl w:val="0"/>
          <w:numId w:val="4"/>
        </w:numPr>
        <w:spacing w:before="0" w:beforeAutospacing="0"/>
        <w:jc w:val="both"/>
        <w:rPr>
          <w:rFonts w:ascii="Marianne" w:hAnsi="Marianne"/>
          <w:sz w:val="22"/>
        </w:rPr>
      </w:pPr>
      <w:r>
        <w:rPr>
          <w:rFonts w:ascii="Marianne" w:hAnsi="Marianne"/>
          <w:sz w:val="22"/>
        </w:rPr>
        <w:t>A la prise en charge de moyens logistiques (containers, véhicules, transports de marchandises, etc.) ;</w:t>
      </w:r>
    </w:p>
    <w:p w14:paraId="060F6BD2" w14:textId="289599AB" w:rsidR="00530F38" w:rsidRDefault="00530F38" w:rsidP="00C83BAC">
      <w:pPr>
        <w:pStyle w:val="NormalWeb"/>
        <w:numPr>
          <w:ilvl w:val="0"/>
          <w:numId w:val="4"/>
        </w:numPr>
        <w:spacing w:before="0" w:beforeAutospacing="0"/>
        <w:jc w:val="both"/>
        <w:rPr>
          <w:rFonts w:ascii="Marianne" w:hAnsi="Marianne"/>
          <w:sz w:val="22"/>
        </w:rPr>
      </w:pPr>
      <w:r>
        <w:rPr>
          <w:rFonts w:ascii="Marianne" w:hAnsi="Marianne"/>
          <w:sz w:val="22"/>
        </w:rPr>
        <w:t>A l’envoi de matériels ou de collectes privées</w:t>
      </w:r>
      <w:r w:rsidR="00E45895">
        <w:rPr>
          <w:rFonts w:ascii="Marianne" w:hAnsi="Marianne"/>
          <w:sz w:val="22"/>
        </w:rPr>
        <w:t>.</w:t>
      </w:r>
    </w:p>
    <w:p w14:paraId="18A80393" w14:textId="51BCA3AA" w:rsidR="00530F38" w:rsidRPr="005C237B" w:rsidRDefault="00530F38" w:rsidP="00F548EB">
      <w:pPr>
        <w:pStyle w:val="NormalWeb"/>
        <w:spacing w:before="0" w:beforeAutospacing="0" w:after="0" w:afterAutospacing="0"/>
        <w:jc w:val="both"/>
        <w:rPr>
          <w:rFonts w:ascii="Marianne" w:hAnsi="Marianne"/>
          <w:sz w:val="22"/>
          <w:szCs w:val="22"/>
        </w:rPr>
      </w:pPr>
      <w:r w:rsidRPr="005C237B">
        <w:rPr>
          <w:rFonts w:ascii="Marianne" w:hAnsi="Marianne"/>
          <w:sz w:val="22"/>
          <w:szCs w:val="22"/>
        </w:rPr>
        <w:t xml:space="preserve">En outre, </w:t>
      </w:r>
      <w:r w:rsidR="007A5045">
        <w:rPr>
          <w:rFonts w:ascii="Marianne" w:hAnsi="Marianne"/>
          <w:sz w:val="22"/>
          <w:szCs w:val="22"/>
        </w:rPr>
        <w:t xml:space="preserve">ne peuvent être financés </w:t>
      </w:r>
      <w:r w:rsidRPr="005C237B">
        <w:rPr>
          <w:rFonts w:ascii="Marianne" w:hAnsi="Marianne"/>
          <w:sz w:val="22"/>
          <w:szCs w:val="22"/>
        </w:rPr>
        <w:t xml:space="preserve">les infrastructures </w:t>
      </w:r>
      <w:r w:rsidR="007A5045">
        <w:rPr>
          <w:rFonts w:ascii="Marianne" w:hAnsi="Marianne"/>
          <w:sz w:val="22"/>
          <w:szCs w:val="22"/>
        </w:rPr>
        <w:t xml:space="preserve">immobilières ni les équipements. Toutefois la </w:t>
      </w:r>
      <w:r w:rsidR="007005A7">
        <w:rPr>
          <w:rFonts w:ascii="Marianne" w:hAnsi="Marianne"/>
          <w:sz w:val="22"/>
          <w:szCs w:val="22"/>
        </w:rPr>
        <w:t>subvention</w:t>
      </w:r>
      <w:r w:rsidR="009F5AC9">
        <w:rPr>
          <w:rFonts w:ascii="Marianne" w:hAnsi="Marianne"/>
          <w:sz w:val="22"/>
          <w:szCs w:val="22"/>
        </w:rPr>
        <w:t xml:space="preserve"> peut</w:t>
      </w:r>
      <w:r w:rsidR="007A5045">
        <w:rPr>
          <w:rFonts w:ascii="Marianne" w:hAnsi="Marianne"/>
          <w:sz w:val="22"/>
          <w:szCs w:val="22"/>
        </w:rPr>
        <w:t xml:space="preserve"> prendre</w:t>
      </w:r>
      <w:r w:rsidRPr="005C237B">
        <w:rPr>
          <w:rFonts w:ascii="Marianne" w:hAnsi="Marianne"/>
          <w:sz w:val="22"/>
          <w:szCs w:val="22"/>
        </w:rPr>
        <w:t xml:space="preserve"> en charge une partie du petit équipement nécessaire au lancement du programme (achat informatique, logiciel, équipements de base) si ces opérations constituent un élément complémentaire permettant la mise en œuvre d’un projet structurant, et dans la limite de</w:t>
      </w:r>
      <w:r w:rsidR="007A5045">
        <w:rPr>
          <w:rFonts w:ascii="Marianne" w:hAnsi="Marianne"/>
          <w:sz w:val="22"/>
          <w:szCs w:val="22"/>
        </w:rPr>
        <w:t xml:space="preserve">s clés de financement générales. </w:t>
      </w:r>
    </w:p>
    <w:p w14:paraId="5F7C125E" w14:textId="69A6369B" w:rsidR="00481123" w:rsidRPr="00C11149" w:rsidRDefault="00481123">
      <w:pPr>
        <w:pStyle w:val="NormalWeb"/>
        <w:spacing w:before="0" w:beforeAutospacing="0" w:after="0" w:afterAutospacing="0"/>
        <w:jc w:val="both"/>
        <w:rPr>
          <w:rFonts w:ascii="Marianne" w:hAnsi="Marianne"/>
          <w:b/>
          <w:sz w:val="20"/>
          <w:u w:val="single"/>
        </w:rPr>
      </w:pPr>
    </w:p>
    <w:p w14:paraId="096C91A8" w14:textId="77777777" w:rsidR="005F7738" w:rsidRDefault="005F7738">
      <w:pPr>
        <w:pStyle w:val="NormalWeb"/>
        <w:numPr>
          <w:ilvl w:val="0"/>
          <w:numId w:val="1"/>
        </w:numPr>
        <w:spacing w:before="0" w:beforeAutospacing="0" w:after="0" w:afterAutospacing="0"/>
        <w:jc w:val="both"/>
        <w:rPr>
          <w:rFonts w:ascii="Marianne" w:hAnsi="Marianne"/>
          <w:b/>
          <w:sz w:val="22"/>
          <w:u w:val="single"/>
        </w:rPr>
      </w:pPr>
      <w:r w:rsidRPr="00537272">
        <w:rPr>
          <w:rFonts w:ascii="Marianne" w:hAnsi="Marianne"/>
          <w:b/>
          <w:noProof/>
          <w:sz w:val="22"/>
          <w:u w:val="single"/>
        </w:rPr>
        <w:t xml:space="preserve">Durée </w:t>
      </w:r>
    </w:p>
    <w:p w14:paraId="18903FE8" w14:textId="77777777" w:rsidR="00662886" w:rsidRPr="00537272" w:rsidRDefault="00662886">
      <w:pPr>
        <w:pStyle w:val="NormalWeb"/>
        <w:spacing w:before="0" w:beforeAutospacing="0" w:after="0" w:afterAutospacing="0"/>
        <w:ind w:left="1080"/>
        <w:jc w:val="both"/>
        <w:rPr>
          <w:rFonts w:ascii="Marianne" w:hAnsi="Marianne"/>
          <w:b/>
          <w:sz w:val="22"/>
          <w:u w:val="single"/>
        </w:rPr>
      </w:pPr>
    </w:p>
    <w:p w14:paraId="251C8FE8" w14:textId="77777777" w:rsidR="00537272" w:rsidRDefault="00537272">
      <w:pPr>
        <w:pStyle w:val="NormalWeb"/>
        <w:spacing w:before="0" w:beforeAutospacing="0" w:after="0" w:afterAutospacing="0"/>
        <w:jc w:val="both"/>
        <w:rPr>
          <w:rFonts w:ascii="Marianne" w:hAnsi="Marianne"/>
          <w:noProof/>
          <w:sz w:val="22"/>
        </w:rPr>
      </w:pPr>
      <w:r>
        <w:rPr>
          <w:rFonts w:ascii="Marianne" w:hAnsi="Marianne"/>
          <w:noProof/>
          <w:sz w:val="22"/>
        </w:rPr>
        <w:t xml:space="preserve">Chaque structure dépositaire devra bien indiquer, au préalable de la description de son projet, sa durée d’exécution. </w:t>
      </w:r>
    </w:p>
    <w:p w14:paraId="08598567" w14:textId="6163889A" w:rsidR="00F548EB" w:rsidRDefault="00537272">
      <w:pPr>
        <w:pStyle w:val="NormalWeb"/>
        <w:spacing w:before="0" w:beforeAutospacing="0" w:after="0" w:afterAutospacing="0"/>
        <w:jc w:val="both"/>
        <w:rPr>
          <w:rFonts w:ascii="Marianne" w:hAnsi="Marianne"/>
          <w:noProof/>
          <w:sz w:val="22"/>
        </w:rPr>
      </w:pPr>
      <w:r>
        <w:rPr>
          <w:rFonts w:ascii="Marianne" w:hAnsi="Marianne"/>
          <w:noProof/>
          <w:sz w:val="22"/>
        </w:rPr>
        <w:t xml:space="preserve">La durée d’exécution du projet devra être comprise entre </w:t>
      </w:r>
      <w:r w:rsidR="004C1922">
        <w:rPr>
          <w:rFonts w:ascii="Marianne" w:hAnsi="Marianne"/>
          <w:noProof/>
          <w:sz w:val="22"/>
        </w:rPr>
        <w:t xml:space="preserve">2 et 12 </w:t>
      </w:r>
      <w:r>
        <w:rPr>
          <w:rFonts w:ascii="Marianne" w:hAnsi="Marianne"/>
          <w:noProof/>
          <w:sz w:val="22"/>
        </w:rPr>
        <w:t>mois</w:t>
      </w:r>
      <w:r w:rsidR="00C828FF">
        <w:rPr>
          <w:rFonts w:ascii="Marianne" w:hAnsi="Marianne"/>
          <w:noProof/>
          <w:sz w:val="22"/>
        </w:rPr>
        <w:t xml:space="preserve">, à compter de </w:t>
      </w:r>
      <w:r>
        <w:rPr>
          <w:rFonts w:ascii="Marianne" w:hAnsi="Marianne"/>
          <w:noProof/>
          <w:sz w:val="22"/>
        </w:rPr>
        <w:t>l’acceptation de ce dernier par le comité de sélection.</w:t>
      </w:r>
    </w:p>
    <w:p w14:paraId="03359B20" w14:textId="77777777" w:rsidR="00F548EB" w:rsidRPr="00537272" w:rsidRDefault="00F548EB">
      <w:pPr>
        <w:pStyle w:val="NormalWeb"/>
        <w:spacing w:before="0" w:beforeAutospacing="0" w:after="0" w:afterAutospacing="0"/>
        <w:jc w:val="both"/>
        <w:rPr>
          <w:rFonts w:ascii="Marianne" w:hAnsi="Marianne"/>
          <w:noProof/>
          <w:sz w:val="22"/>
        </w:rPr>
      </w:pPr>
    </w:p>
    <w:p w14:paraId="70F06744" w14:textId="1C41CAA6" w:rsidR="00662886" w:rsidRPr="00662886" w:rsidRDefault="005F7738" w:rsidP="00C83BAC">
      <w:pPr>
        <w:pStyle w:val="NormalWeb"/>
        <w:numPr>
          <w:ilvl w:val="0"/>
          <w:numId w:val="1"/>
        </w:numPr>
        <w:spacing w:before="0" w:beforeAutospacing="0"/>
        <w:jc w:val="both"/>
        <w:rPr>
          <w:rFonts w:ascii="Marianne" w:hAnsi="Marianne"/>
          <w:b/>
          <w:sz w:val="22"/>
          <w:u w:val="single"/>
        </w:rPr>
      </w:pPr>
      <w:r w:rsidRPr="00537272">
        <w:rPr>
          <w:rFonts w:ascii="Marianne" w:hAnsi="Marianne"/>
          <w:b/>
          <w:noProof/>
          <w:sz w:val="22"/>
          <w:u w:val="single"/>
        </w:rPr>
        <w:t>Procédure de candidature</w:t>
      </w:r>
    </w:p>
    <w:p w14:paraId="5EEE0FA3" w14:textId="4037E3D0" w:rsidR="00537272" w:rsidRDefault="00537272" w:rsidP="00C83BAC">
      <w:pPr>
        <w:pStyle w:val="NormalWeb"/>
        <w:spacing w:before="0" w:beforeAutospacing="0"/>
        <w:jc w:val="both"/>
        <w:rPr>
          <w:rFonts w:ascii="Marianne" w:hAnsi="Marianne"/>
          <w:noProof/>
          <w:sz w:val="22"/>
        </w:rPr>
      </w:pPr>
      <w:r w:rsidRPr="00537272">
        <w:rPr>
          <w:rFonts w:ascii="Marianne" w:hAnsi="Marianne"/>
          <w:noProof/>
          <w:sz w:val="22"/>
        </w:rPr>
        <w:t>Les association</w:t>
      </w:r>
      <w:r w:rsidR="009F5AC9">
        <w:rPr>
          <w:rFonts w:ascii="Marianne" w:hAnsi="Marianne"/>
          <w:noProof/>
          <w:sz w:val="22"/>
        </w:rPr>
        <w:t>s</w:t>
      </w:r>
      <w:r w:rsidRPr="00537272">
        <w:rPr>
          <w:rFonts w:ascii="Marianne" w:hAnsi="Marianne"/>
          <w:noProof/>
          <w:sz w:val="22"/>
        </w:rPr>
        <w:t xml:space="preserve"> ou GIP candidats peuvent déposer leur candidature par mail à l’adresse suivante</w:t>
      </w:r>
      <w:r>
        <w:rPr>
          <w:rFonts w:ascii="Marianne" w:hAnsi="Marianne"/>
          <w:noProof/>
          <w:sz w:val="22"/>
        </w:rPr>
        <w:t xml:space="preserve"> : </w:t>
      </w:r>
      <w:hyperlink r:id="rId7" w:history="1">
        <w:r w:rsidRPr="00F21F10">
          <w:rPr>
            <w:rStyle w:val="Lienhypertexte"/>
            <w:rFonts w:ascii="Marianne" w:hAnsi="Marianne"/>
            <w:noProof/>
            <w:sz w:val="22"/>
          </w:rPr>
          <w:t>secretariat.sg-dimed@diplomatie.gouv.fr</w:t>
        </w:r>
      </w:hyperlink>
      <w:r>
        <w:rPr>
          <w:rFonts w:ascii="Marianne" w:hAnsi="Marianne"/>
          <w:noProof/>
          <w:sz w:val="22"/>
        </w:rPr>
        <w:t xml:space="preserve"> </w:t>
      </w:r>
      <w:r w:rsidRPr="00DE0C6F">
        <w:rPr>
          <w:rFonts w:ascii="Marianne" w:hAnsi="Marianne"/>
          <w:noProof/>
          <w:sz w:val="22"/>
        </w:rPr>
        <w:t>avant le</w:t>
      </w:r>
      <w:r w:rsidR="00DE0C6F" w:rsidRPr="00DE0C6F">
        <w:rPr>
          <w:rFonts w:ascii="Marianne" w:hAnsi="Marianne"/>
          <w:noProof/>
          <w:sz w:val="22"/>
        </w:rPr>
        <w:t xml:space="preserve"> </w:t>
      </w:r>
      <w:r w:rsidR="00BA0F49">
        <w:rPr>
          <w:rFonts w:ascii="Marianne" w:hAnsi="Marianne"/>
          <w:b/>
          <w:noProof/>
          <w:sz w:val="22"/>
        </w:rPr>
        <w:t>30</w:t>
      </w:r>
      <w:r w:rsidR="0003300F" w:rsidRPr="009F5AC9">
        <w:rPr>
          <w:rFonts w:ascii="Marianne" w:hAnsi="Marianne"/>
          <w:b/>
          <w:noProof/>
          <w:sz w:val="22"/>
        </w:rPr>
        <w:t xml:space="preserve"> </w:t>
      </w:r>
      <w:r w:rsidR="00BA0F49">
        <w:rPr>
          <w:rFonts w:ascii="Marianne" w:hAnsi="Marianne"/>
          <w:b/>
          <w:noProof/>
          <w:sz w:val="22"/>
        </w:rPr>
        <w:t>avril</w:t>
      </w:r>
      <w:r w:rsidR="0003300F" w:rsidRPr="009F5AC9">
        <w:rPr>
          <w:rFonts w:ascii="Marianne" w:hAnsi="Marianne"/>
          <w:b/>
          <w:noProof/>
          <w:sz w:val="22"/>
        </w:rPr>
        <w:t xml:space="preserve"> </w:t>
      </w:r>
      <w:r w:rsidR="00507978">
        <w:rPr>
          <w:rFonts w:ascii="Marianne" w:hAnsi="Marianne"/>
          <w:b/>
          <w:noProof/>
          <w:sz w:val="22"/>
        </w:rPr>
        <w:t>202</w:t>
      </w:r>
      <w:r w:rsidR="00BA0F49">
        <w:rPr>
          <w:rFonts w:ascii="Marianne" w:hAnsi="Marianne"/>
          <w:b/>
          <w:noProof/>
          <w:sz w:val="22"/>
        </w:rPr>
        <w:t>4</w:t>
      </w:r>
      <w:r w:rsidR="00507978">
        <w:rPr>
          <w:rFonts w:ascii="Marianne" w:hAnsi="Marianne"/>
          <w:b/>
          <w:noProof/>
          <w:sz w:val="22"/>
        </w:rPr>
        <w:t xml:space="preserve"> </w:t>
      </w:r>
      <w:r w:rsidR="00DE0C6F" w:rsidRPr="009F5AC9">
        <w:rPr>
          <w:rFonts w:ascii="Marianne" w:hAnsi="Marianne"/>
          <w:b/>
          <w:noProof/>
          <w:sz w:val="22"/>
        </w:rPr>
        <w:t>mi</w:t>
      </w:r>
      <w:r w:rsidRPr="009F5AC9">
        <w:rPr>
          <w:rFonts w:ascii="Marianne" w:hAnsi="Marianne"/>
          <w:b/>
          <w:noProof/>
          <w:sz w:val="22"/>
        </w:rPr>
        <w:t>nuit</w:t>
      </w:r>
      <w:r w:rsidRPr="00DE0C6F">
        <w:rPr>
          <w:rFonts w:ascii="Marianne" w:hAnsi="Marianne"/>
          <w:noProof/>
          <w:sz w:val="22"/>
        </w:rPr>
        <w:t>.</w:t>
      </w:r>
      <w:r>
        <w:rPr>
          <w:rFonts w:ascii="Marianne" w:hAnsi="Marianne"/>
          <w:noProof/>
          <w:sz w:val="22"/>
        </w:rPr>
        <w:t xml:space="preserve"> </w:t>
      </w:r>
    </w:p>
    <w:p w14:paraId="40D59A6A" w14:textId="66D7AF17" w:rsidR="007230DA" w:rsidRDefault="007230DA" w:rsidP="00C83BAC">
      <w:pPr>
        <w:pStyle w:val="NormalWeb"/>
        <w:spacing w:before="0" w:beforeAutospacing="0"/>
        <w:jc w:val="both"/>
        <w:rPr>
          <w:rFonts w:ascii="Marianne" w:hAnsi="Marianne"/>
          <w:noProof/>
          <w:sz w:val="22"/>
        </w:rPr>
      </w:pPr>
      <w:r>
        <w:rPr>
          <w:rFonts w:ascii="Marianne" w:hAnsi="Marianne"/>
          <w:noProof/>
          <w:sz w:val="22"/>
        </w:rPr>
        <w:t>Chaque candidat ne peut déposer qu’un seul projet.</w:t>
      </w:r>
    </w:p>
    <w:p w14:paraId="6DDACB5D" w14:textId="6333C80D" w:rsidR="00537272" w:rsidRDefault="00537272" w:rsidP="00C83BAC">
      <w:pPr>
        <w:pStyle w:val="NormalWeb"/>
        <w:spacing w:before="0" w:beforeAutospacing="0"/>
        <w:jc w:val="both"/>
        <w:rPr>
          <w:rFonts w:ascii="Marianne" w:hAnsi="Marianne"/>
          <w:noProof/>
          <w:sz w:val="22"/>
        </w:rPr>
      </w:pPr>
      <w:r>
        <w:rPr>
          <w:rFonts w:ascii="Marianne" w:hAnsi="Marianne"/>
          <w:noProof/>
          <w:sz w:val="22"/>
        </w:rPr>
        <w:lastRenderedPageBreak/>
        <w:t>Le</w:t>
      </w:r>
      <w:r w:rsidR="00913432">
        <w:rPr>
          <w:rFonts w:ascii="Marianne" w:hAnsi="Marianne"/>
          <w:noProof/>
          <w:sz w:val="22"/>
        </w:rPr>
        <w:t xml:space="preserve">s associations </w:t>
      </w:r>
      <w:r w:rsidR="00BA0F49">
        <w:rPr>
          <w:rFonts w:ascii="Marianne" w:hAnsi="Marianne"/>
          <w:noProof/>
          <w:sz w:val="22"/>
        </w:rPr>
        <w:t>devront</w:t>
      </w:r>
      <w:r w:rsidR="00913432">
        <w:rPr>
          <w:rFonts w:ascii="Marianne" w:hAnsi="Marianne"/>
          <w:noProof/>
          <w:sz w:val="22"/>
        </w:rPr>
        <w:t xml:space="preserve"> présenter</w:t>
      </w:r>
      <w:r>
        <w:rPr>
          <w:rFonts w:ascii="Marianne" w:hAnsi="Marianne"/>
          <w:noProof/>
          <w:sz w:val="22"/>
        </w:rPr>
        <w:t xml:space="preserve">: </w:t>
      </w:r>
    </w:p>
    <w:p w14:paraId="7C714684" w14:textId="354C3E1B" w:rsidR="00FE4997" w:rsidRPr="00FE4997" w:rsidRDefault="00FE4997" w:rsidP="00C83BAC">
      <w:pPr>
        <w:pStyle w:val="NormalWeb"/>
        <w:numPr>
          <w:ilvl w:val="0"/>
          <w:numId w:val="2"/>
        </w:numPr>
        <w:spacing w:before="0" w:beforeAutospacing="0"/>
        <w:jc w:val="both"/>
        <w:rPr>
          <w:rFonts w:ascii="Marianne" w:hAnsi="Marianne"/>
          <w:noProof/>
          <w:sz w:val="22"/>
        </w:rPr>
      </w:pPr>
      <w:r w:rsidRPr="00FE4997">
        <w:rPr>
          <w:rFonts w:ascii="Marianne" w:hAnsi="Marianne"/>
          <w:noProof/>
          <w:sz w:val="22"/>
        </w:rPr>
        <w:t xml:space="preserve">Le </w:t>
      </w:r>
      <w:hyperlink r:id="rId8" w:history="1">
        <w:r w:rsidRPr="00FE4997">
          <w:rPr>
            <w:rStyle w:val="Lienhypertexte"/>
            <w:rFonts w:ascii="Marianne" w:hAnsi="Marianne"/>
            <w:noProof/>
            <w:sz w:val="22"/>
          </w:rPr>
          <w:t>formulaire CERFA</w:t>
        </w:r>
      </w:hyperlink>
      <w:r w:rsidRPr="00FE4997">
        <w:rPr>
          <w:rFonts w:ascii="Marianne" w:hAnsi="Marianne"/>
          <w:noProof/>
          <w:sz w:val="22"/>
        </w:rPr>
        <w:t xml:space="preserve"> </w:t>
      </w:r>
      <w:r>
        <w:rPr>
          <w:rFonts w:ascii="Marianne" w:hAnsi="Marianne"/>
          <w:noProof/>
          <w:sz w:val="22"/>
        </w:rPr>
        <w:t>n°12156 dûment complété</w:t>
      </w:r>
      <w:r w:rsidRPr="00FE4997">
        <w:rPr>
          <w:rFonts w:ascii="Marianne" w:hAnsi="Marianne"/>
          <w:noProof/>
          <w:sz w:val="22"/>
        </w:rPr>
        <w:t xml:space="preserve"> ;</w:t>
      </w:r>
    </w:p>
    <w:p w14:paraId="20AB23CD" w14:textId="77777777" w:rsidR="00FE4997" w:rsidRPr="00FE4997" w:rsidRDefault="00FE4997" w:rsidP="00C83BAC">
      <w:pPr>
        <w:pStyle w:val="NormalWeb"/>
        <w:numPr>
          <w:ilvl w:val="0"/>
          <w:numId w:val="2"/>
        </w:numPr>
        <w:spacing w:before="0" w:beforeAutospacing="0"/>
        <w:jc w:val="both"/>
        <w:rPr>
          <w:rFonts w:ascii="Marianne" w:hAnsi="Marianne"/>
          <w:noProof/>
          <w:sz w:val="22"/>
        </w:rPr>
      </w:pPr>
      <w:r w:rsidRPr="00FE4997">
        <w:rPr>
          <w:rFonts w:ascii="Marianne" w:hAnsi="Marianne"/>
          <w:noProof/>
          <w:sz w:val="22"/>
        </w:rPr>
        <w:t>Les statuts de l’association concernée ;</w:t>
      </w:r>
    </w:p>
    <w:p w14:paraId="4C700D75" w14:textId="77777777" w:rsidR="00BA0F49" w:rsidRDefault="00FE4997" w:rsidP="00C83BAC">
      <w:pPr>
        <w:pStyle w:val="NormalWeb"/>
        <w:numPr>
          <w:ilvl w:val="0"/>
          <w:numId w:val="2"/>
        </w:numPr>
        <w:spacing w:before="0" w:beforeAutospacing="0"/>
        <w:jc w:val="both"/>
        <w:rPr>
          <w:rFonts w:ascii="Marianne" w:hAnsi="Marianne"/>
          <w:noProof/>
          <w:sz w:val="22"/>
        </w:rPr>
      </w:pPr>
      <w:r w:rsidRPr="00FE4997">
        <w:rPr>
          <w:rFonts w:ascii="Marianne" w:hAnsi="Marianne"/>
          <w:noProof/>
          <w:sz w:val="22"/>
        </w:rPr>
        <w:t>La composition du conseil d’administration de chaque association</w:t>
      </w:r>
      <w:r w:rsidR="00BA0F49">
        <w:rPr>
          <w:rFonts w:ascii="Marianne" w:hAnsi="Marianne"/>
          <w:noProof/>
          <w:sz w:val="22"/>
        </w:rPr>
        <w:t xml:space="preserve"> ; </w:t>
      </w:r>
    </w:p>
    <w:p w14:paraId="60892E09" w14:textId="677F596F" w:rsidR="00FE4997" w:rsidRPr="00FE4997" w:rsidRDefault="00BA0F49" w:rsidP="00C83BAC">
      <w:pPr>
        <w:pStyle w:val="NormalWeb"/>
        <w:numPr>
          <w:ilvl w:val="0"/>
          <w:numId w:val="2"/>
        </w:numPr>
        <w:spacing w:before="0" w:beforeAutospacing="0"/>
        <w:jc w:val="both"/>
        <w:rPr>
          <w:rFonts w:ascii="Marianne" w:hAnsi="Marianne"/>
          <w:noProof/>
          <w:sz w:val="22"/>
        </w:rPr>
      </w:pPr>
      <w:r>
        <w:rPr>
          <w:rFonts w:ascii="Marianne" w:hAnsi="Marianne"/>
          <w:noProof/>
          <w:sz w:val="22"/>
        </w:rPr>
        <w:t>Le</w:t>
      </w:r>
      <w:r w:rsidR="00FE4997" w:rsidRPr="00FE4997">
        <w:rPr>
          <w:rFonts w:ascii="Marianne" w:hAnsi="Marianne"/>
          <w:noProof/>
          <w:sz w:val="22"/>
        </w:rPr>
        <w:t xml:space="preserve"> compte-rendu de leur dernière réunion ;</w:t>
      </w:r>
    </w:p>
    <w:p w14:paraId="09B802D0" w14:textId="77777777" w:rsidR="00FE4997" w:rsidRPr="00FE4997" w:rsidRDefault="00FE4997" w:rsidP="00C83BAC">
      <w:pPr>
        <w:pStyle w:val="NormalWeb"/>
        <w:numPr>
          <w:ilvl w:val="0"/>
          <w:numId w:val="2"/>
        </w:numPr>
        <w:spacing w:before="0" w:beforeAutospacing="0"/>
        <w:jc w:val="both"/>
        <w:rPr>
          <w:rFonts w:ascii="Marianne" w:hAnsi="Marianne"/>
          <w:noProof/>
          <w:sz w:val="22"/>
        </w:rPr>
      </w:pPr>
      <w:r w:rsidRPr="00FE4997">
        <w:rPr>
          <w:rFonts w:ascii="Marianne" w:hAnsi="Marianne"/>
          <w:noProof/>
          <w:sz w:val="22"/>
        </w:rPr>
        <w:t>Le RIB de l’association ;</w:t>
      </w:r>
    </w:p>
    <w:p w14:paraId="2FB1EDF8" w14:textId="35EB34AF" w:rsidR="00FE4997" w:rsidRDefault="00FE4997" w:rsidP="00F548EB">
      <w:pPr>
        <w:pStyle w:val="NormalWeb"/>
        <w:numPr>
          <w:ilvl w:val="0"/>
          <w:numId w:val="2"/>
        </w:numPr>
        <w:spacing w:before="0" w:beforeAutospacing="0" w:after="0" w:afterAutospacing="0"/>
        <w:jc w:val="both"/>
        <w:rPr>
          <w:rFonts w:ascii="Marianne" w:hAnsi="Marianne"/>
          <w:noProof/>
          <w:sz w:val="22"/>
        </w:rPr>
      </w:pPr>
      <w:r w:rsidRPr="00FE4997">
        <w:rPr>
          <w:rFonts w:ascii="Marianne" w:hAnsi="Marianne"/>
          <w:noProof/>
          <w:sz w:val="22"/>
        </w:rPr>
        <w:t>Une lettre de demande de subventions à l’attention de</w:t>
      </w:r>
      <w:r>
        <w:rPr>
          <w:rFonts w:ascii="Marianne" w:hAnsi="Marianne"/>
          <w:noProof/>
          <w:sz w:val="22"/>
        </w:rPr>
        <w:t xml:space="preserve"> Monsieur l’Ambassadeur Karim Amellal, Délégué interministériel à la Méditerranée. </w:t>
      </w:r>
    </w:p>
    <w:p w14:paraId="1B50FD1C" w14:textId="0D0AE55B" w:rsidR="00AE6325" w:rsidRDefault="00AE6325" w:rsidP="00AE6325">
      <w:pPr>
        <w:pStyle w:val="NormalWeb"/>
        <w:spacing w:before="0" w:beforeAutospacing="0" w:after="0" w:afterAutospacing="0"/>
        <w:jc w:val="both"/>
        <w:rPr>
          <w:rFonts w:ascii="Marianne" w:hAnsi="Marianne"/>
          <w:noProof/>
          <w:sz w:val="22"/>
        </w:rPr>
      </w:pPr>
    </w:p>
    <w:p w14:paraId="760D80CA" w14:textId="6C3F8E72" w:rsidR="00AE6325" w:rsidRDefault="00AE6325" w:rsidP="00AE6325">
      <w:pPr>
        <w:pStyle w:val="NormalWeb"/>
        <w:spacing w:before="0" w:beforeAutospacing="0" w:after="0" w:afterAutospacing="0"/>
        <w:jc w:val="both"/>
        <w:rPr>
          <w:rFonts w:ascii="Marianne" w:hAnsi="Marianne"/>
          <w:noProof/>
          <w:sz w:val="22"/>
        </w:rPr>
      </w:pPr>
      <w:r>
        <w:rPr>
          <w:rFonts w:ascii="Marianne" w:hAnsi="Marianne"/>
          <w:noProof/>
          <w:sz w:val="22"/>
        </w:rPr>
        <w:t xml:space="preserve">Les dossiers incomplets ne seront pas étudiés. </w:t>
      </w:r>
    </w:p>
    <w:p w14:paraId="50AFC701" w14:textId="77777777" w:rsidR="00FE4997" w:rsidRPr="00FE4997" w:rsidRDefault="00FE4997">
      <w:pPr>
        <w:pStyle w:val="NormalWeb"/>
        <w:spacing w:before="0" w:beforeAutospacing="0" w:after="0" w:afterAutospacing="0"/>
        <w:jc w:val="both"/>
        <w:rPr>
          <w:rFonts w:ascii="Marianne" w:hAnsi="Marianne"/>
          <w:noProof/>
          <w:sz w:val="22"/>
        </w:rPr>
      </w:pPr>
    </w:p>
    <w:p w14:paraId="0D6ABBE7" w14:textId="77777777" w:rsidR="00AF4C31" w:rsidRPr="00537272" w:rsidRDefault="00AF4C31">
      <w:pPr>
        <w:pStyle w:val="NormalWeb"/>
        <w:spacing w:before="0" w:beforeAutospacing="0" w:after="0" w:afterAutospacing="0"/>
        <w:jc w:val="both"/>
        <w:rPr>
          <w:rFonts w:ascii="Marianne" w:hAnsi="Marianne"/>
          <w:noProof/>
          <w:sz w:val="22"/>
        </w:rPr>
      </w:pPr>
    </w:p>
    <w:p w14:paraId="27250FAC" w14:textId="2DF0446B" w:rsidR="00AF4C31" w:rsidRDefault="005F7738">
      <w:pPr>
        <w:pStyle w:val="NormalWeb"/>
        <w:numPr>
          <w:ilvl w:val="0"/>
          <w:numId w:val="1"/>
        </w:numPr>
        <w:spacing w:before="0" w:beforeAutospacing="0" w:after="0" w:afterAutospacing="0"/>
        <w:jc w:val="both"/>
        <w:rPr>
          <w:rFonts w:ascii="Marianne" w:hAnsi="Marianne"/>
          <w:b/>
          <w:sz w:val="22"/>
          <w:u w:val="single"/>
        </w:rPr>
      </w:pPr>
      <w:r w:rsidRPr="00537272">
        <w:rPr>
          <w:rFonts w:ascii="Marianne" w:hAnsi="Marianne"/>
          <w:b/>
          <w:noProof/>
          <w:sz w:val="22"/>
          <w:u w:val="single"/>
        </w:rPr>
        <w:t xml:space="preserve">Procédure de sélection </w:t>
      </w:r>
    </w:p>
    <w:p w14:paraId="52B7329B" w14:textId="77777777" w:rsidR="00AF4C31" w:rsidRPr="00AF4C31" w:rsidRDefault="00AF4C31">
      <w:pPr>
        <w:pStyle w:val="NormalWeb"/>
        <w:spacing w:before="0" w:beforeAutospacing="0" w:after="0" w:afterAutospacing="0"/>
        <w:ind w:left="1080"/>
        <w:jc w:val="both"/>
        <w:rPr>
          <w:rFonts w:ascii="Marianne" w:hAnsi="Marianne"/>
          <w:b/>
          <w:sz w:val="22"/>
          <w:u w:val="single"/>
        </w:rPr>
      </w:pPr>
    </w:p>
    <w:p w14:paraId="6485CE23" w14:textId="45BB734A" w:rsidR="00C11149" w:rsidRDefault="00C11149">
      <w:pPr>
        <w:pStyle w:val="NormalWeb"/>
        <w:spacing w:before="0" w:beforeAutospacing="0" w:after="0" w:afterAutospacing="0"/>
        <w:jc w:val="both"/>
        <w:rPr>
          <w:rFonts w:ascii="Marianne" w:hAnsi="Marianne"/>
          <w:noProof/>
          <w:sz w:val="22"/>
        </w:rPr>
      </w:pPr>
      <w:r>
        <w:rPr>
          <w:rFonts w:ascii="Marianne" w:hAnsi="Marianne"/>
          <w:noProof/>
          <w:sz w:val="22"/>
        </w:rPr>
        <w:t>La DIMED</w:t>
      </w:r>
      <w:r w:rsidR="00507978">
        <w:rPr>
          <w:rFonts w:ascii="Marianne" w:hAnsi="Marianne"/>
          <w:noProof/>
          <w:sz w:val="22"/>
        </w:rPr>
        <w:t xml:space="preserve"> sélectionner</w:t>
      </w:r>
      <w:r w:rsidR="00AE6325">
        <w:rPr>
          <w:rFonts w:ascii="Marianne" w:hAnsi="Marianne"/>
          <w:noProof/>
          <w:sz w:val="22"/>
        </w:rPr>
        <w:t>a</w:t>
      </w:r>
      <w:r w:rsidR="00537272">
        <w:rPr>
          <w:rFonts w:ascii="Marianne" w:hAnsi="Marianne"/>
          <w:noProof/>
          <w:sz w:val="22"/>
        </w:rPr>
        <w:t xml:space="preserve"> les </w:t>
      </w:r>
      <w:r w:rsidR="00AE6325">
        <w:rPr>
          <w:rFonts w:ascii="Marianne" w:hAnsi="Marianne"/>
          <w:noProof/>
          <w:sz w:val="22"/>
        </w:rPr>
        <w:t>iniatitives</w:t>
      </w:r>
      <w:r w:rsidR="00537272">
        <w:rPr>
          <w:rFonts w:ascii="Marianne" w:hAnsi="Marianne"/>
          <w:noProof/>
          <w:sz w:val="22"/>
        </w:rPr>
        <w:t xml:space="preserve"> répondant aux conditions et aux obje</w:t>
      </w:r>
      <w:r w:rsidR="007A5045">
        <w:rPr>
          <w:rFonts w:ascii="Marianne" w:hAnsi="Marianne"/>
          <w:noProof/>
          <w:sz w:val="22"/>
        </w:rPr>
        <w:t xml:space="preserve">ctifs de l’appel à </w:t>
      </w:r>
      <w:r w:rsidR="009F5AC9">
        <w:rPr>
          <w:rFonts w:ascii="Marianne" w:hAnsi="Marianne"/>
          <w:noProof/>
          <w:sz w:val="22"/>
        </w:rPr>
        <w:t>projets</w:t>
      </w:r>
      <w:r w:rsidR="007A5045">
        <w:rPr>
          <w:rFonts w:ascii="Marianne" w:hAnsi="Marianne"/>
          <w:noProof/>
          <w:sz w:val="22"/>
        </w:rPr>
        <w:t>.</w:t>
      </w:r>
    </w:p>
    <w:p w14:paraId="75B49EA4" w14:textId="77777777" w:rsidR="00913432" w:rsidRDefault="00913432">
      <w:pPr>
        <w:pStyle w:val="NormalWeb"/>
        <w:spacing w:before="0" w:beforeAutospacing="0" w:after="0" w:afterAutospacing="0"/>
        <w:jc w:val="both"/>
        <w:rPr>
          <w:rFonts w:ascii="Marianne" w:hAnsi="Marianne"/>
          <w:sz w:val="22"/>
        </w:rPr>
      </w:pPr>
    </w:p>
    <w:p w14:paraId="654F5391" w14:textId="7B64F00D" w:rsidR="00537272" w:rsidRDefault="007A5045">
      <w:pPr>
        <w:pStyle w:val="NormalWeb"/>
        <w:spacing w:before="0" w:beforeAutospacing="0" w:after="0" w:afterAutospacing="0"/>
        <w:jc w:val="both"/>
        <w:rPr>
          <w:rFonts w:ascii="Marianne" w:hAnsi="Marianne"/>
          <w:sz w:val="22"/>
        </w:rPr>
      </w:pPr>
      <w:r>
        <w:rPr>
          <w:rFonts w:ascii="Marianne" w:hAnsi="Marianne"/>
          <w:noProof/>
          <w:sz w:val="22"/>
        </w:rPr>
        <w:t xml:space="preserve">L’organisme sera notifié par </w:t>
      </w:r>
      <w:r w:rsidR="00913432">
        <w:rPr>
          <w:rFonts w:ascii="Marianne" w:hAnsi="Marianne"/>
          <w:noProof/>
          <w:sz w:val="22"/>
        </w:rPr>
        <w:t xml:space="preserve">courrier électronique </w:t>
      </w:r>
      <w:r>
        <w:rPr>
          <w:rFonts w:ascii="Marianne" w:hAnsi="Marianne"/>
          <w:noProof/>
          <w:sz w:val="22"/>
        </w:rPr>
        <w:t xml:space="preserve">de l’attribution </w:t>
      </w:r>
      <w:r w:rsidR="00913432">
        <w:rPr>
          <w:rFonts w:ascii="Marianne" w:hAnsi="Marianne"/>
          <w:noProof/>
          <w:sz w:val="22"/>
        </w:rPr>
        <w:t xml:space="preserve">d’une </w:t>
      </w:r>
      <w:r>
        <w:rPr>
          <w:rFonts w:ascii="Marianne" w:hAnsi="Marianne"/>
          <w:noProof/>
          <w:sz w:val="22"/>
        </w:rPr>
        <w:t>subvention</w:t>
      </w:r>
      <w:r w:rsidR="00F548EB">
        <w:rPr>
          <w:rFonts w:ascii="Marianne" w:hAnsi="Marianne"/>
          <w:noProof/>
          <w:sz w:val="22"/>
        </w:rPr>
        <w:t xml:space="preserve">. </w:t>
      </w:r>
      <w:r w:rsidR="009A1007">
        <w:rPr>
          <w:rFonts w:ascii="Marianne" w:hAnsi="Marianne"/>
          <w:noProof/>
          <w:sz w:val="22"/>
        </w:rPr>
        <w:t>Les structures dont le projet ne sera pas retenu ser</w:t>
      </w:r>
      <w:r w:rsidR="00F548EB">
        <w:rPr>
          <w:rFonts w:ascii="Marianne" w:hAnsi="Marianne"/>
          <w:noProof/>
          <w:sz w:val="22"/>
        </w:rPr>
        <w:t>ont</w:t>
      </w:r>
      <w:r w:rsidR="009A1007">
        <w:rPr>
          <w:rFonts w:ascii="Marianne" w:hAnsi="Marianne"/>
          <w:noProof/>
          <w:sz w:val="22"/>
        </w:rPr>
        <w:t xml:space="preserve"> également alerté</w:t>
      </w:r>
      <w:r w:rsidR="00913432">
        <w:rPr>
          <w:rFonts w:ascii="Marianne" w:hAnsi="Marianne"/>
          <w:noProof/>
          <w:sz w:val="22"/>
        </w:rPr>
        <w:t>es</w:t>
      </w:r>
      <w:r w:rsidR="009A1007">
        <w:rPr>
          <w:rFonts w:ascii="Marianne" w:hAnsi="Marianne"/>
          <w:noProof/>
          <w:sz w:val="22"/>
        </w:rPr>
        <w:t xml:space="preserve"> par </w:t>
      </w:r>
      <w:r w:rsidR="00DE5320">
        <w:rPr>
          <w:rFonts w:ascii="Marianne" w:hAnsi="Marianne"/>
          <w:noProof/>
          <w:sz w:val="22"/>
        </w:rPr>
        <w:t>courrier électronique</w:t>
      </w:r>
      <w:r w:rsidR="009A1007">
        <w:rPr>
          <w:rFonts w:ascii="Marianne" w:hAnsi="Marianne"/>
          <w:noProof/>
          <w:sz w:val="22"/>
        </w:rPr>
        <w:t xml:space="preserve">. </w:t>
      </w:r>
      <w:r w:rsidR="009A1007" w:rsidDel="009A1007">
        <w:rPr>
          <w:rFonts w:ascii="Marianne" w:hAnsi="Marianne"/>
          <w:noProof/>
          <w:sz w:val="22"/>
        </w:rPr>
        <w:t xml:space="preserve"> </w:t>
      </w:r>
    </w:p>
    <w:p w14:paraId="029A3670" w14:textId="77777777" w:rsidR="007230DA" w:rsidRDefault="007230DA">
      <w:pPr>
        <w:pStyle w:val="NormalWeb"/>
        <w:spacing w:before="0" w:beforeAutospacing="0" w:after="0" w:afterAutospacing="0"/>
        <w:jc w:val="both"/>
        <w:rPr>
          <w:rFonts w:ascii="Marianne" w:hAnsi="Marianne"/>
          <w:noProof/>
          <w:sz w:val="22"/>
        </w:rPr>
      </w:pPr>
    </w:p>
    <w:p w14:paraId="486F8BDA" w14:textId="51A0B4B9" w:rsidR="00C11149" w:rsidRPr="00481123" w:rsidRDefault="00C11149">
      <w:pPr>
        <w:pStyle w:val="NormalWeb"/>
        <w:spacing w:before="0" w:beforeAutospacing="0" w:after="0" w:afterAutospacing="0"/>
        <w:jc w:val="both"/>
        <w:rPr>
          <w:rFonts w:ascii="Marianne" w:hAnsi="Marianne"/>
          <w:sz w:val="22"/>
        </w:rPr>
      </w:pPr>
      <w:r>
        <w:rPr>
          <w:rFonts w:ascii="Marianne" w:hAnsi="Marianne"/>
          <w:sz w:val="22"/>
        </w:rPr>
        <w:t>La subvention accordée sera ensuite versée en une seule</w:t>
      </w:r>
      <w:r w:rsidR="007A5045">
        <w:rPr>
          <w:rFonts w:ascii="Marianne" w:hAnsi="Marianne"/>
          <w:sz w:val="22"/>
        </w:rPr>
        <w:t xml:space="preserve"> fois</w:t>
      </w:r>
      <w:r>
        <w:rPr>
          <w:rFonts w:ascii="Marianne" w:hAnsi="Marianne"/>
          <w:sz w:val="22"/>
        </w:rPr>
        <w:t xml:space="preserve"> à l’organisme bénéficiaire. </w:t>
      </w:r>
    </w:p>
    <w:p w14:paraId="2E54ABAC" w14:textId="09032659" w:rsidR="00C11149" w:rsidRDefault="00C11149">
      <w:pPr>
        <w:pStyle w:val="NormalWeb"/>
        <w:spacing w:before="0" w:beforeAutospacing="0" w:after="0" w:afterAutospacing="0"/>
        <w:jc w:val="both"/>
        <w:rPr>
          <w:rFonts w:ascii="Marianne" w:hAnsi="Marianne"/>
          <w:noProof/>
          <w:sz w:val="22"/>
        </w:rPr>
      </w:pPr>
    </w:p>
    <w:p w14:paraId="4F9E8137" w14:textId="77777777" w:rsidR="005F7738" w:rsidRDefault="005F7738" w:rsidP="00C83BAC">
      <w:pPr>
        <w:pStyle w:val="NormalWeb"/>
        <w:numPr>
          <w:ilvl w:val="0"/>
          <w:numId w:val="1"/>
        </w:numPr>
        <w:spacing w:before="0" w:beforeAutospacing="0"/>
        <w:jc w:val="both"/>
        <w:rPr>
          <w:rFonts w:ascii="Marianne" w:hAnsi="Marianne"/>
          <w:b/>
          <w:sz w:val="22"/>
          <w:u w:val="single"/>
        </w:rPr>
      </w:pPr>
      <w:r w:rsidRPr="00DE163D">
        <w:rPr>
          <w:rFonts w:ascii="Marianne" w:hAnsi="Marianne"/>
          <w:b/>
          <w:noProof/>
          <w:sz w:val="22"/>
          <w:u w:val="single"/>
        </w:rPr>
        <w:t xml:space="preserve">Suivi-évaluation </w:t>
      </w:r>
    </w:p>
    <w:p w14:paraId="67861074" w14:textId="41D00512" w:rsidR="009F5AC9" w:rsidRDefault="00DE163D" w:rsidP="00C83BAC">
      <w:pPr>
        <w:pStyle w:val="NormalWeb"/>
        <w:spacing w:before="0" w:beforeAutospacing="0"/>
        <w:jc w:val="both"/>
        <w:rPr>
          <w:rFonts w:ascii="Marianne" w:hAnsi="Marianne"/>
          <w:noProof/>
          <w:sz w:val="22"/>
        </w:rPr>
      </w:pPr>
      <w:r>
        <w:rPr>
          <w:rFonts w:ascii="Marianne" w:hAnsi="Marianne"/>
          <w:noProof/>
          <w:sz w:val="22"/>
        </w:rPr>
        <w:t>Un compte-rendu technique et financier (CRTF) final fai</w:t>
      </w:r>
      <w:r w:rsidR="00AF4C31">
        <w:rPr>
          <w:rFonts w:ascii="Marianne" w:hAnsi="Marianne"/>
          <w:noProof/>
          <w:sz w:val="22"/>
        </w:rPr>
        <w:t xml:space="preserve">sant état de l’utilisation du </w:t>
      </w:r>
      <w:r>
        <w:rPr>
          <w:rFonts w:ascii="Marianne" w:hAnsi="Marianne"/>
          <w:noProof/>
          <w:sz w:val="22"/>
        </w:rPr>
        <w:t>financement accordé par le MEAE devra être transmis</w:t>
      </w:r>
      <w:r w:rsidR="00F548EB" w:rsidRPr="00F548EB">
        <w:rPr>
          <w:rFonts w:ascii="Marianne" w:hAnsi="Marianne"/>
          <w:noProof/>
          <w:sz w:val="22"/>
        </w:rPr>
        <w:t xml:space="preserve"> </w:t>
      </w:r>
      <w:r w:rsidR="00F548EB">
        <w:rPr>
          <w:rFonts w:ascii="Marianne" w:hAnsi="Marianne"/>
          <w:noProof/>
          <w:sz w:val="22"/>
        </w:rPr>
        <w:t>à la DIMED</w:t>
      </w:r>
      <w:r>
        <w:rPr>
          <w:rFonts w:ascii="Marianne" w:hAnsi="Marianne"/>
          <w:noProof/>
          <w:sz w:val="22"/>
        </w:rPr>
        <w:t xml:space="preserve"> 12 mois après le versement. </w:t>
      </w:r>
    </w:p>
    <w:p w14:paraId="49BA7AB1" w14:textId="1D321D5E" w:rsidR="009F5AC9" w:rsidRPr="00DE163D" w:rsidRDefault="00DE163D" w:rsidP="00C83BAC">
      <w:pPr>
        <w:pStyle w:val="NormalWeb"/>
        <w:spacing w:before="0" w:beforeAutospacing="0"/>
        <w:jc w:val="both"/>
        <w:rPr>
          <w:rFonts w:ascii="Marianne" w:hAnsi="Marianne"/>
          <w:noProof/>
          <w:sz w:val="22"/>
        </w:rPr>
      </w:pPr>
      <w:r>
        <w:rPr>
          <w:rFonts w:ascii="Marianne" w:hAnsi="Marianne"/>
          <w:noProof/>
          <w:sz w:val="22"/>
        </w:rPr>
        <w:t xml:space="preserve">Il devra intégrer une évaluation </w:t>
      </w:r>
      <w:r w:rsidR="007A5045">
        <w:rPr>
          <w:rFonts w:ascii="Marianne" w:hAnsi="Marianne"/>
          <w:noProof/>
          <w:sz w:val="22"/>
        </w:rPr>
        <w:t xml:space="preserve">détaillée </w:t>
      </w:r>
      <w:r>
        <w:rPr>
          <w:rFonts w:ascii="Marianne" w:hAnsi="Marianne"/>
          <w:noProof/>
          <w:sz w:val="22"/>
        </w:rPr>
        <w:t xml:space="preserve">des retombées du projet. </w:t>
      </w:r>
    </w:p>
    <w:p w14:paraId="1CC8E99A" w14:textId="77777777" w:rsidR="005F7738" w:rsidRDefault="00DE163D" w:rsidP="00C83BAC">
      <w:pPr>
        <w:pStyle w:val="NormalWeb"/>
        <w:numPr>
          <w:ilvl w:val="0"/>
          <w:numId w:val="1"/>
        </w:numPr>
        <w:spacing w:before="0" w:beforeAutospacing="0"/>
        <w:jc w:val="both"/>
        <w:rPr>
          <w:rFonts w:ascii="Marianne" w:hAnsi="Marianne"/>
          <w:b/>
          <w:sz w:val="22"/>
          <w:u w:val="single"/>
        </w:rPr>
      </w:pPr>
      <w:r>
        <w:rPr>
          <w:rFonts w:ascii="Marianne" w:hAnsi="Marianne"/>
          <w:b/>
          <w:noProof/>
          <w:sz w:val="22"/>
          <w:u w:val="single"/>
        </w:rPr>
        <w:t>Communication</w:t>
      </w:r>
    </w:p>
    <w:p w14:paraId="62B687FE" w14:textId="7460856A" w:rsidR="00DE163D" w:rsidRDefault="00DE163D" w:rsidP="00C83BAC">
      <w:pPr>
        <w:pStyle w:val="NormalWeb"/>
        <w:spacing w:before="0" w:beforeAutospacing="0"/>
        <w:jc w:val="both"/>
        <w:rPr>
          <w:rFonts w:ascii="Marianne" w:hAnsi="Marianne"/>
          <w:noProof/>
          <w:sz w:val="22"/>
        </w:rPr>
      </w:pPr>
      <w:r>
        <w:rPr>
          <w:rFonts w:ascii="Marianne" w:hAnsi="Marianne"/>
          <w:noProof/>
          <w:sz w:val="22"/>
        </w:rPr>
        <w:t xml:space="preserve">Chaque projet devra donner lieu </w:t>
      </w:r>
      <w:r w:rsidR="00C11149">
        <w:rPr>
          <w:rFonts w:ascii="Marianne" w:hAnsi="Marianne"/>
          <w:noProof/>
          <w:sz w:val="22"/>
        </w:rPr>
        <w:t>à une communication associant la DIMED</w:t>
      </w:r>
      <w:r w:rsidR="00507978">
        <w:rPr>
          <w:rFonts w:ascii="Marianne" w:hAnsi="Marianne"/>
          <w:noProof/>
          <w:sz w:val="22"/>
        </w:rPr>
        <w:t>.</w:t>
      </w:r>
      <w:r>
        <w:rPr>
          <w:rFonts w:ascii="Marianne" w:hAnsi="Marianne"/>
          <w:noProof/>
          <w:sz w:val="22"/>
        </w:rPr>
        <w:t xml:space="preserve"> Le</w:t>
      </w:r>
      <w:r w:rsidR="00BA0F49">
        <w:rPr>
          <w:rFonts w:ascii="Marianne" w:hAnsi="Marianne"/>
          <w:noProof/>
          <w:sz w:val="22"/>
        </w:rPr>
        <w:t xml:space="preserve"> logo</w:t>
      </w:r>
      <w:r>
        <w:rPr>
          <w:rFonts w:ascii="Marianne" w:hAnsi="Marianne"/>
          <w:noProof/>
          <w:sz w:val="22"/>
        </w:rPr>
        <w:t xml:space="preserve"> </w:t>
      </w:r>
      <w:r w:rsidR="00B96248">
        <w:rPr>
          <w:rFonts w:ascii="Marianne" w:hAnsi="Marianne"/>
          <w:sz w:val="22"/>
        </w:rPr>
        <w:t>du MEAE</w:t>
      </w:r>
      <w:r w:rsidR="00507978">
        <w:rPr>
          <w:rFonts w:ascii="Marianne" w:hAnsi="Marianne"/>
          <w:noProof/>
          <w:sz w:val="22"/>
        </w:rPr>
        <w:t xml:space="preserve"> </w:t>
      </w:r>
      <w:r w:rsidR="00F548EB">
        <w:rPr>
          <w:rFonts w:ascii="Marianne" w:hAnsi="Marianne"/>
          <w:noProof/>
          <w:sz w:val="22"/>
        </w:rPr>
        <w:t xml:space="preserve">devra </w:t>
      </w:r>
      <w:r>
        <w:rPr>
          <w:rFonts w:ascii="Marianne" w:hAnsi="Marianne"/>
          <w:noProof/>
          <w:sz w:val="22"/>
        </w:rPr>
        <w:t xml:space="preserve">figurer sur les documents de communication. </w:t>
      </w:r>
    </w:p>
    <w:p w14:paraId="4686BEDA" w14:textId="4342CA87" w:rsidR="00BA0F49" w:rsidRDefault="00DE163D" w:rsidP="00C83BAC">
      <w:pPr>
        <w:pStyle w:val="NormalWeb"/>
        <w:spacing w:before="0" w:beforeAutospacing="0"/>
        <w:jc w:val="both"/>
        <w:rPr>
          <w:rFonts w:ascii="Marianne" w:hAnsi="Marianne"/>
          <w:noProof/>
          <w:sz w:val="22"/>
        </w:rPr>
      </w:pPr>
      <w:r>
        <w:rPr>
          <w:rFonts w:ascii="Marianne" w:hAnsi="Marianne"/>
          <w:noProof/>
          <w:sz w:val="22"/>
        </w:rPr>
        <w:t>Dans les comptes rendus intermédiaires et définitifs de l’action, un rapport sur cette communication et sur la me</w:t>
      </w:r>
      <w:r w:rsidR="00C11149">
        <w:rPr>
          <w:rFonts w:ascii="Marianne" w:hAnsi="Marianne"/>
          <w:noProof/>
          <w:sz w:val="22"/>
        </w:rPr>
        <w:t xml:space="preserve">ntion de soutien </w:t>
      </w:r>
      <w:r w:rsidR="00B96248">
        <w:rPr>
          <w:rFonts w:ascii="Marianne" w:hAnsi="Marianne"/>
          <w:sz w:val="22"/>
        </w:rPr>
        <w:t>du MEAE</w:t>
      </w:r>
      <w:r w:rsidR="00507978">
        <w:rPr>
          <w:rFonts w:ascii="Marianne" w:hAnsi="Marianne"/>
          <w:noProof/>
          <w:sz w:val="22"/>
        </w:rPr>
        <w:t xml:space="preserve"> </w:t>
      </w:r>
      <w:r>
        <w:rPr>
          <w:rFonts w:ascii="Marianne" w:hAnsi="Marianne"/>
          <w:noProof/>
          <w:sz w:val="22"/>
        </w:rPr>
        <w:t xml:space="preserve">devra être </w:t>
      </w:r>
      <w:r w:rsidR="00BA0F49">
        <w:rPr>
          <w:rFonts w:ascii="Marianne" w:hAnsi="Marianne"/>
          <w:noProof/>
          <w:sz w:val="22"/>
        </w:rPr>
        <w:t>proposé</w:t>
      </w:r>
      <w:r>
        <w:rPr>
          <w:rFonts w:ascii="Marianne" w:hAnsi="Marianne"/>
          <w:noProof/>
          <w:sz w:val="22"/>
        </w:rPr>
        <w:t xml:space="preserve">. </w:t>
      </w:r>
    </w:p>
    <w:p w14:paraId="0797DEAA" w14:textId="77777777" w:rsidR="00DE163D" w:rsidRDefault="00DE163D" w:rsidP="00C83BAC">
      <w:pPr>
        <w:pStyle w:val="NormalWeb"/>
        <w:numPr>
          <w:ilvl w:val="0"/>
          <w:numId w:val="1"/>
        </w:numPr>
        <w:spacing w:before="0" w:beforeAutospacing="0"/>
        <w:jc w:val="both"/>
        <w:rPr>
          <w:rFonts w:ascii="Marianne" w:hAnsi="Marianne"/>
          <w:b/>
          <w:noProof/>
          <w:sz w:val="22"/>
          <w:u w:val="single"/>
        </w:rPr>
      </w:pPr>
      <w:r w:rsidRPr="00DE163D">
        <w:rPr>
          <w:rFonts w:ascii="Marianne" w:hAnsi="Marianne"/>
          <w:b/>
          <w:noProof/>
          <w:sz w:val="22"/>
          <w:u w:val="single"/>
        </w:rPr>
        <w:t>Contacts</w:t>
      </w:r>
    </w:p>
    <w:p w14:paraId="6845D2A2" w14:textId="77777777" w:rsidR="00DE163D" w:rsidRDefault="00DE163D" w:rsidP="00F548EB">
      <w:pPr>
        <w:pStyle w:val="NormalWeb"/>
        <w:spacing w:before="0" w:beforeAutospacing="0" w:after="0" w:afterAutospacing="0"/>
        <w:jc w:val="both"/>
        <w:rPr>
          <w:rFonts w:ascii="Marianne" w:hAnsi="Marianne"/>
          <w:noProof/>
          <w:sz w:val="22"/>
        </w:rPr>
      </w:pPr>
      <w:r>
        <w:rPr>
          <w:rFonts w:ascii="Marianne" w:hAnsi="Marianne"/>
          <w:noProof/>
          <w:sz w:val="22"/>
        </w:rPr>
        <w:t>Ministère de l’Europe et des Affaires étrangères</w:t>
      </w:r>
    </w:p>
    <w:p w14:paraId="59AE7781" w14:textId="77777777" w:rsidR="00DE163D" w:rsidRDefault="00DE163D">
      <w:pPr>
        <w:pStyle w:val="NormalWeb"/>
        <w:spacing w:before="0" w:beforeAutospacing="0" w:after="0" w:afterAutospacing="0"/>
        <w:jc w:val="both"/>
        <w:rPr>
          <w:rFonts w:ascii="Marianne" w:hAnsi="Marianne"/>
          <w:noProof/>
          <w:sz w:val="22"/>
        </w:rPr>
      </w:pPr>
      <w:r>
        <w:rPr>
          <w:rFonts w:ascii="Marianne" w:hAnsi="Marianne"/>
          <w:noProof/>
          <w:sz w:val="22"/>
        </w:rPr>
        <w:t>Délégation interministérielle à la Méditerranée (DIMED)</w:t>
      </w:r>
    </w:p>
    <w:p w14:paraId="152B63DC" w14:textId="77777777" w:rsidR="00DE163D" w:rsidRDefault="00DE163D">
      <w:pPr>
        <w:pStyle w:val="NormalWeb"/>
        <w:spacing w:before="0" w:beforeAutospacing="0" w:after="0" w:afterAutospacing="0"/>
        <w:jc w:val="both"/>
        <w:rPr>
          <w:rFonts w:ascii="Marianne" w:hAnsi="Marianne"/>
          <w:noProof/>
          <w:sz w:val="22"/>
        </w:rPr>
      </w:pPr>
      <w:r>
        <w:rPr>
          <w:rFonts w:ascii="Marianne" w:hAnsi="Marianne"/>
          <w:noProof/>
          <w:sz w:val="22"/>
        </w:rPr>
        <w:t>27 rue de la Convention</w:t>
      </w:r>
    </w:p>
    <w:p w14:paraId="38B67C4D" w14:textId="1E646830" w:rsidR="00901841" w:rsidRDefault="00DE163D">
      <w:pPr>
        <w:pStyle w:val="NormalWeb"/>
        <w:spacing w:before="0" w:beforeAutospacing="0" w:after="0" w:afterAutospacing="0"/>
        <w:jc w:val="both"/>
        <w:rPr>
          <w:rFonts w:ascii="Marianne" w:hAnsi="Marianne"/>
          <w:noProof/>
          <w:sz w:val="22"/>
        </w:rPr>
      </w:pPr>
      <w:r>
        <w:rPr>
          <w:rFonts w:ascii="Marianne" w:hAnsi="Marianne"/>
          <w:noProof/>
          <w:sz w:val="22"/>
        </w:rPr>
        <w:lastRenderedPageBreak/>
        <w:t>75015 Paris</w:t>
      </w:r>
    </w:p>
    <w:p w14:paraId="7DEC0E39" w14:textId="21C760C0" w:rsidR="007A5045" w:rsidRDefault="00AE6325">
      <w:pPr>
        <w:pStyle w:val="NormalWeb"/>
        <w:spacing w:before="0" w:beforeAutospacing="0" w:after="0" w:afterAutospacing="0"/>
        <w:jc w:val="both"/>
        <w:rPr>
          <w:rFonts w:ascii="Marianne" w:hAnsi="Marianne"/>
          <w:noProof/>
          <w:sz w:val="22"/>
        </w:rPr>
      </w:pPr>
      <w:hyperlink r:id="rId9" w:history="1">
        <w:r w:rsidR="00127C91" w:rsidRPr="00C64698">
          <w:rPr>
            <w:rStyle w:val="Lienhypertexte"/>
            <w:rFonts w:ascii="Marianne" w:hAnsi="Marianne"/>
            <w:noProof/>
            <w:sz w:val="22"/>
          </w:rPr>
          <w:t>secretariat.sg-dimed@diplomatie.gouv.fr</w:t>
        </w:r>
      </w:hyperlink>
      <w:r w:rsidR="00127C91">
        <w:rPr>
          <w:rFonts w:ascii="Marianne" w:hAnsi="Marianne"/>
          <w:noProof/>
          <w:sz w:val="22"/>
        </w:rPr>
        <w:t xml:space="preserve"> </w:t>
      </w:r>
    </w:p>
    <w:p w14:paraId="6D2D734E" w14:textId="03AD7824" w:rsidR="00DE0C6F" w:rsidRDefault="00DE0C6F">
      <w:pPr>
        <w:pStyle w:val="NormalWeb"/>
        <w:spacing w:before="0" w:beforeAutospacing="0" w:after="0" w:afterAutospacing="0"/>
        <w:jc w:val="both"/>
        <w:rPr>
          <w:rFonts w:ascii="Marianne" w:hAnsi="Marianne"/>
          <w:noProof/>
          <w:sz w:val="22"/>
        </w:rPr>
      </w:pPr>
      <w:r>
        <w:rPr>
          <w:rFonts w:ascii="Marianne" w:hAnsi="Marianne"/>
          <w:noProof/>
          <w:sz w:val="22"/>
        </w:rPr>
        <w:t>01 43 17 65 06 / 01 43 17 65 42</w:t>
      </w:r>
    </w:p>
    <w:p w14:paraId="78D76B0E" w14:textId="77777777" w:rsidR="00127C91" w:rsidRPr="00662886" w:rsidRDefault="00127C91" w:rsidP="00662886">
      <w:pPr>
        <w:pStyle w:val="NormalWeb"/>
        <w:spacing w:before="0" w:beforeAutospacing="0" w:after="0" w:afterAutospacing="0"/>
        <w:jc w:val="both"/>
        <w:rPr>
          <w:rFonts w:ascii="Marianne" w:hAnsi="Marianne"/>
          <w:noProof/>
          <w:sz w:val="22"/>
        </w:rPr>
      </w:pPr>
    </w:p>
    <w:sectPr w:rsidR="00127C91" w:rsidRPr="00662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F64"/>
    <w:multiLevelType w:val="hybridMultilevel"/>
    <w:tmpl w:val="06F8C0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ED1C0F"/>
    <w:multiLevelType w:val="hybridMultilevel"/>
    <w:tmpl w:val="5E7874B2"/>
    <w:lvl w:ilvl="0" w:tplc="434C476C">
      <w:start w:val="26"/>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7E0860"/>
    <w:multiLevelType w:val="hybridMultilevel"/>
    <w:tmpl w:val="0548E4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537D04"/>
    <w:multiLevelType w:val="hybridMultilevel"/>
    <w:tmpl w:val="304AF006"/>
    <w:lvl w:ilvl="0" w:tplc="A4E2F9A2">
      <w:start w:val="1"/>
      <w:numFmt w:val="upperRoman"/>
      <w:lvlText w:val="%1-"/>
      <w:lvlJc w:val="left"/>
      <w:pPr>
        <w:ind w:left="1080" w:hanging="720"/>
      </w:pPr>
      <w:rPr>
        <w:rFonts w:hint="default"/>
      </w:rPr>
    </w:lvl>
    <w:lvl w:ilvl="1" w:tplc="C504AAEC">
      <w:numFmt w:val="bullet"/>
      <w:lvlText w:val="•"/>
      <w:lvlJc w:val="left"/>
      <w:pPr>
        <w:ind w:left="1305" w:hanging="225"/>
      </w:pPr>
      <w:rPr>
        <w:rFonts w:ascii="Marianne" w:eastAsia="Times New Roman" w:hAnsi="Marianne"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7917F9"/>
    <w:multiLevelType w:val="hybridMultilevel"/>
    <w:tmpl w:val="D77684D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CA44713"/>
    <w:multiLevelType w:val="hybridMultilevel"/>
    <w:tmpl w:val="FCA602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02C3A56"/>
    <w:multiLevelType w:val="hybridMultilevel"/>
    <w:tmpl w:val="611835B6"/>
    <w:lvl w:ilvl="0" w:tplc="91FE57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7F6017"/>
    <w:multiLevelType w:val="hybridMultilevel"/>
    <w:tmpl w:val="3F924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41"/>
    <w:rsid w:val="0003300F"/>
    <w:rsid w:val="000C3C43"/>
    <w:rsid w:val="000D780B"/>
    <w:rsid w:val="00127C91"/>
    <w:rsid w:val="001429C9"/>
    <w:rsid w:val="001C7ECF"/>
    <w:rsid w:val="001E4901"/>
    <w:rsid w:val="002A0136"/>
    <w:rsid w:val="00315F43"/>
    <w:rsid w:val="00365603"/>
    <w:rsid w:val="00385370"/>
    <w:rsid w:val="003E50E8"/>
    <w:rsid w:val="00425252"/>
    <w:rsid w:val="004774BD"/>
    <w:rsid w:val="00481123"/>
    <w:rsid w:val="004C1922"/>
    <w:rsid w:val="00507978"/>
    <w:rsid w:val="005206F8"/>
    <w:rsid w:val="00530F38"/>
    <w:rsid w:val="00537272"/>
    <w:rsid w:val="005A4A9D"/>
    <w:rsid w:val="005C237B"/>
    <w:rsid w:val="005F7738"/>
    <w:rsid w:val="00653265"/>
    <w:rsid w:val="00662886"/>
    <w:rsid w:val="00673786"/>
    <w:rsid w:val="00684AB9"/>
    <w:rsid w:val="006E34F4"/>
    <w:rsid w:val="007005A7"/>
    <w:rsid w:val="007230DA"/>
    <w:rsid w:val="0075303B"/>
    <w:rsid w:val="0077070F"/>
    <w:rsid w:val="007956C5"/>
    <w:rsid w:val="007A5045"/>
    <w:rsid w:val="007C095D"/>
    <w:rsid w:val="008868E6"/>
    <w:rsid w:val="008A0CCD"/>
    <w:rsid w:val="00901841"/>
    <w:rsid w:val="00913432"/>
    <w:rsid w:val="009A1007"/>
    <w:rsid w:val="009F5AC9"/>
    <w:rsid w:val="00A9641E"/>
    <w:rsid w:val="00AE6325"/>
    <w:rsid w:val="00AF4C31"/>
    <w:rsid w:val="00B03771"/>
    <w:rsid w:val="00B078FD"/>
    <w:rsid w:val="00B2075D"/>
    <w:rsid w:val="00B76412"/>
    <w:rsid w:val="00B96248"/>
    <w:rsid w:val="00BA0F49"/>
    <w:rsid w:val="00C11149"/>
    <w:rsid w:val="00C139AB"/>
    <w:rsid w:val="00C16743"/>
    <w:rsid w:val="00C8082B"/>
    <w:rsid w:val="00C828FF"/>
    <w:rsid w:val="00C83BAC"/>
    <w:rsid w:val="00CC07E6"/>
    <w:rsid w:val="00CD648F"/>
    <w:rsid w:val="00D661A4"/>
    <w:rsid w:val="00DA6069"/>
    <w:rsid w:val="00DC68C2"/>
    <w:rsid w:val="00DE0C6F"/>
    <w:rsid w:val="00DE163D"/>
    <w:rsid w:val="00DE5320"/>
    <w:rsid w:val="00DF3B0E"/>
    <w:rsid w:val="00E0243C"/>
    <w:rsid w:val="00E266E8"/>
    <w:rsid w:val="00E45895"/>
    <w:rsid w:val="00E667F6"/>
    <w:rsid w:val="00E75622"/>
    <w:rsid w:val="00EB1240"/>
    <w:rsid w:val="00ED341C"/>
    <w:rsid w:val="00F07DFB"/>
    <w:rsid w:val="00F548EB"/>
    <w:rsid w:val="00FE1E7B"/>
    <w:rsid w:val="00FE4997"/>
    <w:rsid w:val="00FF6C8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66E4"/>
  <w15:chartTrackingRefBased/>
  <w15:docId w15:val="{6816C13C-B56F-471D-AEEA-91B53F5F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018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37272"/>
    <w:rPr>
      <w:color w:val="0563C1" w:themeColor="hyperlink"/>
      <w:u w:val="single"/>
    </w:rPr>
  </w:style>
  <w:style w:type="paragraph" w:styleId="Paragraphedeliste">
    <w:name w:val="List Paragraph"/>
    <w:basedOn w:val="Normal"/>
    <w:uiPriority w:val="34"/>
    <w:qFormat/>
    <w:rsid w:val="00530F38"/>
    <w:pPr>
      <w:ind w:left="720"/>
      <w:contextualSpacing/>
    </w:pPr>
  </w:style>
  <w:style w:type="character" w:styleId="Marquedecommentaire">
    <w:name w:val="annotation reference"/>
    <w:basedOn w:val="Policepardfaut"/>
    <w:uiPriority w:val="99"/>
    <w:semiHidden/>
    <w:unhideWhenUsed/>
    <w:rsid w:val="00530F38"/>
    <w:rPr>
      <w:sz w:val="16"/>
      <w:szCs w:val="16"/>
    </w:rPr>
  </w:style>
  <w:style w:type="paragraph" w:styleId="Commentaire">
    <w:name w:val="annotation text"/>
    <w:basedOn w:val="Normal"/>
    <w:link w:val="CommentaireCar"/>
    <w:uiPriority w:val="99"/>
    <w:semiHidden/>
    <w:unhideWhenUsed/>
    <w:rsid w:val="00530F38"/>
    <w:pPr>
      <w:spacing w:line="240" w:lineRule="auto"/>
    </w:pPr>
    <w:rPr>
      <w:sz w:val="20"/>
      <w:szCs w:val="20"/>
    </w:rPr>
  </w:style>
  <w:style w:type="character" w:customStyle="1" w:styleId="CommentaireCar">
    <w:name w:val="Commentaire Car"/>
    <w:basedOn w:val="Policepardfaut"/>
    <w:link w:val="Commentaire"/>
    <w:uiPriority w:val="99"/>
    <w:semiHidden/>
    <w:rsid w:val="00530F38"/>
    <w:rPr>
      <w:sz w:val="20"/>
      <w:szCs w:val="20"/>
    </w:rPr>
  </w:style>
  <w:style w:type="paragraph" w:styleId="Objetducommentaire">
    <w:name w:val="annotation subject"/>
    <w:basedOn w:val="Commentaire"/>
    <w:next w:val="Commentaire"/>
    <w:link w:val="ObjetducommentaireCar"/>
    <w:uiPriority w:val="99"/>
    <w:semiHidden/>
    <w:unhideWhenUsed/>
    <w:rsid w:val="00530F38"/>
    <w:rPr>
      <w:b/>
      <w:bCs/>
    </w:rPr>
  </w:style>
  <w:style w:type="character" w:customStyle="1" w:styleId="ObjetducommentaireCar">
    <w:name w:val="Objet du commentaire Car"/>
    <w:basedOn w:val="CommentaireCar"/>
    <w:link w:val="Objetducommentaire"/>
    <w:uiPriority w:val="99"/>
    <w:semiHidden/>
    <w:rsid w:val="00530F38"/>
    <w:rPr>
      <w:b/>
      <w:bCs/>
      <w:sz w:val="20"/>
      <w:szCs w:val="20"/>
    </w:rPr>
  </w:style>
  <w:style w:type="paragraph" w:styleId="Textedebulles">
    <w:name w:val="Balloon Text"/>
    <w:basedOn w:val="Normal"/>
    <w:link w:val="TextedebullesCar"/>
    <w:uiPriority w:val="99"/>
    <w:semiHidden/>
    <w:unhideWhenUsed/>
    <w:rsid w:val="00530F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0F38"/>
    <w:rPr>
      <w:rFonts w:ascii="Segoe UI" w:hAnsi="Segoe UI" w:cs="Segoe UI"/>
      <w:sz w:val="18"/>
      <w:szCs w:val="18"/>
    </w:rPr>
  </w:style>
  <w:style w:type="character" w:styleId="Lienhypertextesuivivisit">
    <w:name w:val="FollowedHyperlink"/>
    <w:basedOn w:val="Policepardfaut"/>
    <w:uiPriority w:val="99"/>
    <w:semiHidden/>
    <w:unhideWhenUsed/>
    <w:rsid w:val="00DE5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642">
      <w:bodyDiv w:val="1"/>
      <w:marLeft w:val="0"/>
      <w:marRight w:val="0"/>
      <w:marTop w:val="0"/>
      <w:marBottom w:val="0"/>
      <w:divBdr>
        <w:top w:val="none" w:sz="0" w:space="0" w:color="auto"/>
        <w:left w:val="none" w:sz="0" w:space="0" w:color="auto"/>
        <w:bottom w:val="none" w:sz="0" w:space="0" w:color="auto"/>
        <w:right w:val="none" w:sz="0" w:space="0" w:color="auto"/>
      </w:divBdr>
      <w:divsChild>
        <w:div w:id="1902667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mulaires.service-public.fr/gf/showFormulaireSignaletiqueConsulter.do?numCerfaAndExtension=12156" TargetMode="External"/><Relationship Id="rId3" Type="http://schemas.openxmlformats.org/officeDocument/2006/relationships/styles" Target="styles.xml"/><Relationship Id="rId7" Type="http://schemas.openxmlformats.org/officeDocument/2006/relationships/hyperlink" Target="mailto:secretariat.sg-dimed@diplomatie.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iat.sg-dimed@diplomat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44BCF-DD56-4987-86EA-90920953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868</Words>
  <Characters>4778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Emma</dc:creator>
  <cp:keywords/>
  <dc:description/>
  <cp:lastModifiedBy>MOVASSAGHI Amitis</cp:lastModifiedBy>
  <cp:revision>8</cp:revision>
  <cp:lastPrinted>2024-02-26T15:42:00Z</cp:lastPrinted>
  <dcterms:created xsi:type="dcterms:W3CDTF">2023-07-21T09:22:00Z</dcterms:created>
  <dcterms:modified xsi:type="dcterms:W3CDTF">2024-03-05T20:12:00Z</dcterms:modified>
</cp:coreProperties>
</file>